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C241" w14:textId="77777777" w:rsidR="00021348" w:rsidRDefault="00021348" w:rsidP="00021348">
      <w:pPr>
        <w:pStyle w:val="NoSpacing"/>
        <w:jc w:val="center"/>
        <w:rPr>
          <w:rFonts w:ascii="Nyala" w:hAnsi="Nyala"/>
          <w:sz w:val="12"/>
          <w:szCs w:val="12"/>
        </w:rPr>
      </w:pPr>
    </w:p>
    <w:p w14:paraId="32C9C242" w14:textId="77777777" w:rsidR="00021348" w:rsidRDefault="00021348" w:rsidP="00021348">
      <w:pPr>
        <w:pStyle w:val="NoSpacing"/>
        <w:jc w:val="center"/>
        <w:rPr>
          <w:rFonts w:ascii="Nyala" w:hAnsi="Nyala"/>
          <w:sz w:val="12"/>
          <w:szCs w:val="12"/>
        </w:rPr>
      </w:pPr>
    </w:p>
    <w:p w14:paraId="32C9C243" w14:textId="51B6CCAE" w:rsidR="00021348" w:rsidRPr="00EA31A9" w:rsidRDefault="00021348" w:rsidP="00021348">
      <w:pPr>
        <w:pStyle w:val="Title"/>
        <w:tabs>
          <w:tab w:val="right" w:pos="9026"/>
        </w:tabs>
        <w:jc w:val="right"/>
        <w:rPr>
          <w:i/>
          <w:color w:val="auto"/>
          <w:sz w:val="22"/>
          <w:szCs w:val="22"/>
        </w:rPr>
      </w:pPr>
      <w:r>
        <w:rPr>
          <w:noProof/>
          <w:lang w:eastAsia="en-GB"/>
        </w:rPr>
        <w:drawing>
          <wp:anchor distT="0" distB="0" distL="114300" distR="114300" simplePos="0" relativeHeight="251659264" behindDoc="1" locked="0" layoutInCell="1" allowOverlap="1" wp14:anchorId="32C9C274" wp14:editId="32C9C275">
            <wp:simplePos x="0" y="0"/>
            <wp:positionH relativeFrom="column">
              <wp:posOffset>-635216</wp:posOffset>
            </wp:positionH>
            <wp:positionV relativeFrom="paragraph">
              <wp:posOffset>-401955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7"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920593">
        <w:rPr>
          <w:color w:val="auto"/>
        </w:rPr>
        <w:t>J</w:t>
      </w:r>
      <w:r w:rsidR="00DC2F63">
        <w:rPr>
          <w:color w:val="auto"/>
        </w:rPr>
        <w:t>ack and Jill Childcare</w:t>
      </w:r>
      <w:r w:rsidR="00920593">
        <w:rPr>
          <w:color w:val="auto"/>
        </w:rPr>
        <w:t xml:space="preserve"> </w:t>
      </w:r>
      <w:r>
        <w:rPr>
          <w:color w:val="auto"/>
          <w:sz w:val="32"/>
          <w:szCs w:val="32"/>
        </w:rPr>
        <w:t xml:space="preserve">… </w:t>
      </w:r>
      <w:r w:rsidRPr="00EA31A9">
        <w:rPr>
          <w:i/>
          <w:color w:val="auto"/>
          <w:sz w:val="22"/>
          <w:szCs w:val="22"/>
        </w:rPr>
        <w:t>where children can explore, create and discover the colour of dreams</w:t>
      </w:r>
    </w:p>
    <w:p w14:paraId="32C9C244" w14:textId="77777777" w:rsidR="00021348" w:rsidRDefault="00021348" w:rsidP="00021348">
      <w:pPr>
        <w:pStyle w:val="Title"/>
        <w:tabs>
          <w:tab w:val="right" w:pos="9026"/>
        </w:tabs>
        <w:rPr>
          <w:color w:val="auto"/>
          <w:sz w:val="16"/>
          <w:szCs w:val="16"/>
        </w:rPr>
      </w:pPr>
      <w:r>
        <w:rPr>
          <w:color w:val="auto"/>
        </w:rPr>
        <w:t xml:space="preserve">     </w:t>
      </w:r>
      <w:r>
        <w:rPr>
          <w:color w:val="auto"/>
          <w:sz w:val="16"/>
          <w:szCs w:val="16"/>
        </w:rPr>
        <w:tab/>
      </w:r>
    </w:p>
    <w:p w14:paraId="32C9C245" w14:textId="77777777" w:rsidR="00021348" w:rsidRDefault="00021348" w:rsidP="00021348">
      <w:pPr>
        <w:pStyle w:val="NoSpacing"/>
        <w:rPr>
          <w:rFonts w:ascii="Nyala" w:hAnsi="Nyala"/>
          <w:sz w:val="36"/>
          <w:szCs w:val="36"/>
        </w:rPr>
      </w:pPr>
    </w:p>
    <w:p w14:paraId="32C9C246" w14:textId="77777777" w:rsidR="00021348" w:rsidRDefault="00021348" w:rsidP="00021348">
      <w:pPr>
        <w:pStyle w:val="NoSpacing"/>
        <w:rPr>
          <w:rFonts w:ascii="Nyala" w:hAnsi="Nyala"/>
          <w:sz w:val="36"/>
          <w:szCs w:val="36"/>
        </w:rPr>
      </w:pPr>
    </w:p>
    <w:p w14:paraId="32C9C247" w14:textId="2A6FA3C5" w:rsidR="00021348" w:rsidRPr="00DC2F63" w:rsidRDefault="006A73EB" w:rsidP="00021348">
      <w:pPr>
        <w:pStyle w:val="NoSpacing"/>
        <w:rPr>
          <w:rFonts w:ascii="Avenir Next LT Pro Light" w:hAnsi="Avenir Next LT Pro Light"/>
          <w:b/>
          <w:i/>
          <w:sz w:val="48"/>
          <w:szCs w:val="48"/>
        </w:rPr>
      </w:pPr>
      <w:r>
        <w:rPr>
          <w:rFonts w:ascii="Avenir Next LT Pro Light" w:hAnsi="Avenir Next LT Pro Light"/>
          <w:b/>
          <w:i/>
          <w:sz w:val="48"/>
          <w:szCs w:val="48"/>
        </w:rPr>
        <w:t>Child</w:t>
      </w:r>
      <w:r w:rsidR="00021348" w:rsidRPr="00DC2F63">
        <w:rPr>
          <w:rFonts w:ascii="Avenir Next LT Pro Light" w:hAnsi="Avenir Next LT Pro Light"/>
          <w:b/>
          <w:i/>
          <w:sz w:val="48"/>
          <w:szCs w:val="48"/>
        </w:rPr>
        <w:t>-on-</w:t>
      </w:r>
      <w:r w:rsidR="00DC2F63">
        <w:rPr>
          <w:rFonts w:ascii="Avenir Next LT Pro Light" w:hAnsi="Avenir Next LT Pro Light"/>
          <w:b/>
          <w:i/>
          <w:sz w:val="48"/>
          <w:szCs w:val="48"/>
        </w:rPr>
        <w:t>Chil</w:t>
      </w:r>
      <w:r>
        <w:rPr>
          <w:rFonts w:ascii="Avenir Next LT Pro Light" w:hAnsi="Avenir Next LT Pro Light"/>
          <w:b/>
          <w:i/>
          <w:sz w:val="48"/>
          <w:szCs w:val="48"/>
        </w:rPr>
        <w:t>d</w:t>
      </w:r>
      <w:r w:rsidR="00021348" w:rsidRPr="00DC2F63">
        <w:rPr>
          <w:rFonts w:ascii="Avenir Next LT Pro Light" w:hAnsi="Avenir Next LT Pro Light"/>
          <w:b/>
          <w:i/>
          <w:sz w:val="48"/>
          <w:szCs w:val="48"/>
        </w:rPr>
        <w:t xml:space="preserve"> Abuse / Bullying Policy:</w:t>
      </w:r>
    </w:p>
    <w:p w14:paraId="32C9C248" w14:textId="77777777" w:rsidR="00021348" w:rsidRDefault="00021348" w:rsidP="00021348">
      <w:pPr>
        <w:pStyle w:val="NoSpacing"/>
        <w:rPr>
          <w:rFonts w:ascii="Nyala" w:hAnsi="Nyala"/>
          <w:b/>
          <w:i/>
          <w:sz w:val="48"/>
          <w:szCs w:val="48"/>
        </w:rPr>
      </w:pPr>
    </w:p>
    <w:p w14:paraId="32C9C249" w14:textId="77777777" w:rsidR="00021348" w:rsidRPr="002A30E0" w:rsidRDefault="00021348" w:rsidP="00021348">
      <w:pPr>
        <w:pStyle w:val="NoSpacing"/>
        <w:rPr>
          <w:rFonts w:ascii="Leelawadee UI Semilight" w:hAnsi="Leelawadee UI Semilight" w:cs="Leelawadee UI Semilight"/>
          <w:b/>
          <w:sz w:val="24"/>
          <w:szCs w:val="24"/>
        </w:rPr>
      </w:pPr>
      <w:r w:rsidRPr="002A30E0">
        <w:rPr>
          <w:rFonts w:ascii="Leelawadee UI Semilight" w:hAnsi="Leelawadee UI Semilight" w:cs="Leelawadee UI Semilight"/>
          <w:b/>
          <w:sz w:val="24"/>
          <w:szCs w:val="24"/>
        </w:rPr>
        <w:t>Definition:</w:t>
      </w:r>
    </w:p>
    <w:p w14:paraId="32C9C24A" w14:textId="77777777" w:rsidR="00021348" w:rsidRPr="002A30E0" w:rsidRDefault="00021348" w:rsidP="00021348">
      <w:pPr>
        <w:pStyle w:val="NoSpacing"/>
        <w:rPr>
          <w:rFonts w:ascii="Leelawadee UI Semilight" w:hAnsi="Leelawadee UI Semilight" w:cs="Leelawadee UI Semilight"/>
          <w:sz w:val="24"/>
          <w:szCs w:val="24"/>
        </w:rPr>
      </w:pPr>
      <w:r w:rsidRPr="002A30E0">
        <w:rPr>
          <w:rFonts w:ascii="Leelawadee UI Semilight" w:hAnsi="Leelawadee UI Semilight" w:cs="Leelawadee UI Semilight"/>
          <w:sz w:val="24"/>
          <w:szCs w:val="24"/>
        </w:rPr>
        <w:t>There is no clear boundary between bullying and abusive incidents, this is a matter of professional judgement.</w:t>
      </w:r>
    </w:p>
    <w:p w14:paraId="32C9C24B" w14:textId="77777777" w:rsidR="00021348" w:rsidRPr="002A30E0" w:rsidRDefault="00021348" w:rsidP="00021348">
      <w:pPr>
        <w:pStyle w:val="NoSpacing"/>
        <w:rPr>
          <w:rFonts w:ascii="Leelawadee UI Semilight" w:hAnsi="Leelawadee UI Semilight" w:cs="Leelawadee UI Semilight"/>
          <w:sz w:val="24"/>
          <w:szCs w:val="24"/>
        </w:rPr>
      </w:pPr>
      <w:r w:rsidRPr="002A30E0">
        <w:rPr>
          <w:rFonts w:ascii="Leelawadee UI Semilight" w:hAnsi="Leelawadee UI Semilight" w:cs="Leelawadee UI Semilight"/>
          <w:sz w:val="24"/>
          <w:szCs w:val="24"/>
        </w:rPr>
        <w:t>If one child causes harm to another, this should not necessarily be dealt with as abuse. Bullying, fighting and harassment between children are not generally seen as child protection issues. However, it may be appropriate to regard young children’s behaviour as abusive if:</w:t>
      </w:r>
    </w:p>
    <w:p w14:paraId="32C9C24C" w14:textId="77777777" w:rsidR="00021348" w:rsidRPr="002A30E0" w:rsidRDefault="00021348" w:rsidP="00021348">
      <w:pPr>
        <w:pStyle w:val="NoSpacing"/>
        <w:numPr>
          <w:ilvl w:val="0"/>
          <w:numId w:val="1"/>
        </w:numPr>
        <w:rPr>
          <w:rFonts w:ascii="Leelawadee UI Semilight" w:hAnsi="Leelawadee UI Semilight" w:cs="Leelawadee UI Semilight"/>
          <w:sz w:val="24"/>
          <w:szCs w:val="24"/>
        </w:rPr>
      </w:pPr>
      <w:r w:rsidRPr="002A30E0">
        <w:rPr>
          <w:rFonts w:ascii="Leelawadee UI Semilight" w:hAnsi="Leelawadee UI Semilight" w:cs="Leelawadee UI Semilight"/>
          <w:sz w:val="24"/>
          <w:szCs w:val="24"/>
        </w:rPr>
        <w:t>There is a large difference in power between the young people concerned (for example age, size, ability or development)</w:t>
      </w:r>
    </w:p>
    <w:p w14:paraId="32C9C24D" w14:textId="77777777" w:rsidR="00021348" w:rsidRPr="002A30E0" w:rsidRDefault="002A30E0" w:rsidP="00021348">
      <w:pPr>
        <w:pStyle w:val="NoSpacing"/>
        <w:numPr>
          <w:ilvl w:val="0"/>
          <w:numId w:val="1"/>
        </w:numPr>
        <w:rPr>
          <w:rFonts w:ascii="Leelawadee UI Semilight" w:hAnsi="Leelawadee UI Semilight" w:cs="Leelawadee UI Semilight"/>
          <w:sz w:val="24"/>
          <w:szCs w:val="24"/>
        </w:rPr>
      </w:pPr>
      <w:r w:rsidRPr="002A30E0">
        <w:rPr>
          <w:rFonts w:ascii="Leelawadee UI Semilight" w:hAnsi="Leelawadee UI Semilight" w:cs="Leelawadee UI Semilight"/>
          <w:sz w:val="24"/>
          <w:szCs w:val="24"/>
        </w:rPr>
        <w:t>The perpetrator has repeatedly tried to harm one or more other children</w:t>
      </w:r>
    </w:p>
    <w:p w14:paraId="32C9C24E" w14:textId="77777777" w:rsidR="002A30E0" w:rsidRPr="002A30E0" w:rsidRDefault="002A30E0" w:rsidP="00021348">
      <w:pPr>
        <w:pStyle w:val="NoSpacing"/>
        <w:numPr>
          <w:ilvl w:val="0"/>
          <w:numId w:val="1"/>
        </w:numPr>
        <w:rPr>
          <w:rFonts w:ascii="Leelawadee UI Semilight" w:hAnsi="Leelawadee UI Semilight" w:cs="Leelawadee UI Semilight"/>
          <w:sz w:val="24"/>
          <w:szCs w:val="24"/>
        </w:rPr>
      </w:pPr>
      <w:r w:rsidRPr="002A30E0">
        <w:rPr>
          <w:rFonts w:ascii="Leelawadee UI Semilight" w:hAnsi="Leelawadee UI Semilight" w:cs="Leelawadee UI Semilight"/>
          <w:sz w:val="24"/>
          <w:szCs w:val="24"/>
        </w:rPr>
        <w:t>There are concerns about the intention of the alleged perpetrator</w:t>
      </w:r>
    </w:p>
    <w:p w14:paraId="32C9C24F" w14:textId="77777777" w:rsidR="002A30E0" w:rsidRDefault="002A30E0" w:rsidP="002A30E0">
      <w:pPr>
        <w:pStyle w:val="NoSpacing"/>
        <w:rPr>
          <w:rFonts w:ascii="Leelawadee UI Semilight" w:hAnsi="Leelawadee UI Semilight" w:cs="Leelawadee UI Semilight"/>
          <w:sz w:val="24"/>
          <w:szCs w:val="24"/>
        </w:rPr>
      </w:pPr>
      <w:r w:rsidRPr="002A30E0">
        <w:rPr>
          <w:rFonts w:ascii="Leelawadee UI Semilight" w:hAnsi="Leelawadee UI Semilight" w:cs="Leelawadee UI Semilight"/>
          <w:sz w:val="24"/>
          <w:szCs w:val="24"/>
        </w:rPr>
        <w:t>If the evidence suggests that there was intention to cause severe harm to the victim, this should be regarded as abusive whether or not severe harm was actually caused.</w:t>
      </w:r>
    </w:p>
    <w:p w14:paraId="32C9C250" w14:textId="77777777" w:rsidR="002A30E0" w:rsidRDefault="002A30E0" w:rsidP="002A30E0">
      <w:pPr>
        <w:pStyle w:val="NoSpacing"/>
        <w:rPr>
          <w:rFonts w:ascii="Leelawadee UI Semilight" w:hAnsi="Leelawadee UI Semilight" w:cs="Leelawadee UI Semilight"/>
          <w:sz w:val="24"/>
          <w:szCs w:val="24"/>
        </w:rPr>
      </w:pPr>
    </w:p>
    <w:p w14:paraId="32C9C251" w14:textId="77777777" w:rsidR="002A30E0" w:rsidRDefault="002A30E0" w:rsidP="002A30E0">
      <w:pPr>
        <w:pStyle w:val="NoSpacing"/>
        <w:rPr>
          <w:rFonts w:ascii="Leelawadee UI Semilight" w:hAnsi="Leelawadee UI Semilight" w:cs="Leelawadee UI Semilight"/>
          <w:b/>
          <w:sz w:val="24"/>
          <w:szCs w:val="24"/>
        </w:rPr>
      </w:pPr>
      <w:r>
        <w:rPr>
          <w:rFonts w:ascii="Leelawadee UI Semilight" w:hAnsi="Leelawadee UI Semilight" w:cs="Leelawadee UI Semilight"/>
          <w:b/>
          <w:sz w:val="24"/>
          <w:szCs w:val="24"/>
        </w:rPr>
        <w:t>Considerations:</w:t>
      </w:r>
    </w:p>
    <w:p w14:paraId="32C9C252" w14:textId="77777777" w:rsidR="00C95AEB" w:rsidRPr="00DF0CCD" w:rsidRDefault="002A30E0" w:rsidP="007A0D6F">
      <w:pPr>
        <w:pStyle w:val="NoSpacing"/>
        <w:numPr>
          <w:ilvl w:val="0"/>
          <w:numId w:val="3"/>
        </w:numPr>
        <w:rPr>
          <w:rFonts w:ascii="Leelawadee UI Semilight" w:hAnsi="Leelawadee UI Semilight" w:cs="Leelawadee UI Semilight"/>
          <w:sz w:val="24"/>
          <w:szCs w:val="24"/>
        </w:rPr>
      </w:pPr>
      <w:r w:rsidRPr="00DF0CCD">
        <w:rPr>
          <w:rFonts w:ascii="Leelawadee UI Semilight" w:hAnsi="Leelawadee UI Semilight" w:cs="Leelawadee UI Semilight"/>
          <w:sz w:val="24"/>
          <w:szCs w:val="24"/>
        </w:rPr>
        <w:t>Children are vulnerable to abuse by their peers, such abuse should be taken as seriously as abuse by adults and be subject to the same child protection procedures.</w:t>
      </w:r>
    </w:p>
    <w:p w14:paraId="32C9C253" w14:textId="77777777" w:rsidR="00C95AEB" w:rsidRPr="00DF0CCD" w:rsidRDefault="00231436" w:rsidP="00DF0CCD">
      <w:pPr>
        <w:pStyle w:val="ListParagraph"/>
        <w:numPr>
          <w:ilvl w:val="0"/>
          <w:numId w:val="3"/>
        </w:numPr>
        <w:rPr>
          <w:rFonts w:ascii="Leelawadee UI Semilight" w:hAnsi="Leelawadee UI Semilight" w:cs="Leelawadee UI Semilight"/>
          <w:sz w:val="24"/>
          <w:szCs w:val="24"/>
        </w:rPr>
      </w:pPr>
      <w:r w:rsidRPr="00DF0CCD">
        <w:rPr>
          <w:rFonts w:ascii="Leelawadee UI Semilight" w:hAnsi="Leelawadee UI Semilight" w:cs="Leelawadee UI Semilight"/>
          <w:sz w:val="24"/>
          <w:szCs w:val="24"/>
        </w:rPr>
        <w:t>Professionals should not dismiss abusive behaviour as normal between young peopl</w:t>
      </w:r>
      <w:r w:rsidR="00C95AEB" w:rsidRPr="00DF0CCD">
        <w:rPr>
          <w:rFonts w:ascii="Leelawadee UI Semilight" w:hAnsi="Leelawadee UI Semilight" w:cs="Leelawadee UI Semilight"/>
          <w:sz w:val="24"/>
          <w:szCs w:val="24"/>
        </w:rPr>
        <w:t>e.</w:t>
      </w:r>
    </w:p>
    <w:p w14:paraId="32C9C254" w14:textId="77777777" w:rsidR="00C95AEB" w:rsidRPr="00DF0CCD" w:rsidRDefault="00C95AEB" w:rsidP="00DF0CCD">
      <w:pPr>
        <w:pStyle w:val="ListParagraph"/>
        <w:numPr>
          <w:ilvl w:val="0"/>
          <w:numId w:val="3"/>
        </w:numPr>
        <w:rPr>
          <w:rFonts w:ascii="Leelawadee UI Semilight" w:hAnsi="Leelawadee UI Semilight" w:cs="Leelawadee UI Semilight"/>
          <w:sz w:val="24"/>
          <w:szCs w:val="24"/>
        </w:rPr>
      </w:pPr>
      <w:r w:rsidRPr="00DF0CCD">
        <w:rPr>
          <w:rFonts w:ascii="Leelawadee UI Semilight" w:hAnsi="Leelawadee UI Semilight" w:cs="Leelawadee UI Semilight"/>
          <w:sz w:val="24"/>
          <w:szCs w:val="24"/>
        </w:rPr>
        <w:t xml:space="preserve">The alleged perpetrator is likely to have considerable unmet needs as well as posing a significant risk of harm to other children. </w:t>
      </w:r>
    </w:p>
    <w:p w14:paraId="32C9C255" w14:textId="77777777" w:rsidR="00DF0CCD" w:rsidRDefault="00DF0CCD">
      <w:pPr>
        <w:rPr>
          <w:rFonts w:ascii="Leelawadee UI Semilight" w:hAnsi="Leelawadee UI Semilight" w:cs="Leelawadee UI Semilight"/>
          <w:b/>
          <w:sz w:val="24"/>
          <w:szCs w:val="24"/>
        </w:rPr>
      </w:pPr>
      <w:r w:rsidRPr="00DF0CCD">
        <w:rPr>
          <w:rFonts w:ascii="Leelawadee UI Semilight" w:hAnsi="Leelawadee UI Semilight" w:cs="Leelawadee UI Semilight"/>
          <w:b/>
          <w:sz w:val="24"/>
          <w:szCs w:val="24"/>
        </w:rPr>
        <w:t>Contributing Factors:</w:t>
      </w:r>
    </w:p>
    <w:p w14:paraId="32C9C256" w14:textId="77777777" w:rsidR="00DF0CCD" w:rsidRPr="007722A5" w:rsidRDefault="00DF0CCD" w:rsidP="007722A5">
      <w:pPr>
        <w:pStyle w:val="ListParagraph"/>
        <w:numPr>
          <w:ilvl w:val="0"/>
          <w:numId w:val="4"/>
        </w:numPr>
        <w:rPr>
          <w:rFonts w:ascii="Leelawadee UI Semilight" w:hAnsi="Leelawadee UI Semilight" w:cs="Leelawadee UI Semilight"/>
          <w:sz w:val="24"/>
          <w:szCs w:val="24"/>
        </w:rPr>
      </w:pPr>
      <w:r w:rsidRPr="007722A5">
        <w:rPr>
          <w:rFonts w:ascii="Leelawadee UI Semilight" w:hAnsi="Leelawadee UI Semilight" w:cs="Leelawadee UI Semilight"/>
          <w:sz w:val="24"/>
          <w:szCs w:val="24"/>
        </w:rPr>
        <w:t>The child may have been physically or emotionally abused themselves</w:t>
      </w:r>
    </w:p>
    <w:p w14:paraId="32C9C257" w14:textId="77777777" w:rsidR="00DF0CCD" w:rsidRPr="00DF0CCD" w:rsidRDefault="00DF0CCD" w:rsidP="00DF0CCD">
      <w:pPr>
        <w:pStyle w:val="ListParagraph"/>
        <w:numPr>
          <w:ilvl w:val="0"/>
          <w:numId w:val="2"/>
        </w:numPr>
        <w:rPr>
          <w:rFonts w:ascii="Leelawadee UI Semilight" w:hAnsi="Leelawadee UI Semilight" w:cs="Leelawadee UI Semilight"/>
          <w:sz w:val="24"/>
          <w:szCs w:val="24"/>
        </w:rPr>
      </w:pPr>
      <w:r w:rsidRPr="00DF0CCD">
        <w:rPr>
          <w:rFonts w:ascii="Leelawadee UI Semilight" w:hAnsi="Leelawadee UI Semilight" w:cs="Leelawadee UI Semilight"/>
          <w:sz w:val="24"/>
          <w:szCs w:val="24"/>
        </w:rPr>
        <w:t>The child may have witnessed physical or emotional violence</w:t>
      </w:r>
    </w:p>
    <w:p w14:paraId="32C9C258" w14:textId="77777777" w:rsidR="00DF0CCD" w:rsidRDefault="00DF0CCD" w:rsidP="00DF0CCD">
      <w:pPr>
        <w:pStyle w:val="ListParagraph"/>
        <w:numPr>
          <w:ilvl w:val="0"/>
          <w:numId w:val="2"/>
        </w:numPr>
        <w:rPr>
          <w:rFonts w:ascii="Leelawadee UI Semilight" w:hAnsi="Leelawadee UI Semilight" w:cs="Leelawadee UI Semilight"/>
          <w:sz w:val="24"/>
          <w:szCs w:val="24"/>
        </w:rPr>
      </w:pPr>
      <w:r w:rsidRPr="00DF0CCD">
        <w:rPr>
          <w:rFonts w:ascii="Leelawadee UI Semilight" w:hAnsi="Leelawadee UI Semilight" w:cs="Leelawadee UI Semilight"/>
          <w:sz w:val="24"/>
          <w:szCs w:val="24"/>
        </w:rPr>
        <w:t>The child may have viewed violent or explicit images or materials</w:t>
      </w:r>
    </w:p>
    <w:p w14:paraId="32C9C259" w14:textId="77777777" w:rsidR="00DF0CCD" w:rsidRDefault="00DF0CCD" w:rsidP="00DF0CCD">
      <w:pPr>
        <w:rPr>
          <w:rFonts w:ascii="Leelawadee UI Semilight" w:hAnsi="Leelawadee UI Semilight" w:cs="Leelawadee UI Semilight"/>
          <w:b/>
          <w:sz w:val="24"/>
          <w:szCs w:val="24"/>
        </w:rPr>
      </w:pPr>
      <w:r>
        <w:rPr>
          <w:rFonts w:ascii="Leelawadee UI Semilight" w:hAnsi="Leelawadee UI Semilight" w:cs="Leelawadee UI Semilight"/>
          <w:b/>
          <w:sz w:val="24"/>
          <w:szCs w:val="24"/>
        </w:rPr>
        <w:t>Protection and Actions:</w:t>
      </w:r>
    </w:p>
    <w:p w14:paraId="32C9C25A" w14:textId="77777777" w:rsidR="007722A5" w:rsidRDefault="007722A5" w:rsidP="007722A5">
      <w:pPr>
        <w:pStyle w:val="ListParagraph"/>
        <w:numPr>
          <w:ilvl w:val="0"/>
          <w:numId w:val="5"/>
        </w:numPr>
        <w:rPr>
          <w:rFonts w:ascii="Leelawadee UI Semilight" w:hAnsi="Leelawadee UI Semilight" w:cs="Leelawadee UI Semilight"/>
          <w:sz w:val="24"/>
          <w:szCs w:val="24"/>
        </w:rPr>
      </w:pPr>
      <w:r w:rsidRPr="007722A5">
        <w:rPr>
          <w:rFonts w:ascii="Leelawadee UI Semilight" w:hAnsi="Leelawadee UI Semilight" w:cs="Leelawadee UI Semilight"/>
          <w:sz w:val="24"/>
          <w:szCs w:val="24"/>
        </w:rPr>
        <w:t>Identify blind spots in the setting</w:t>
      </w:r>
      <w:r>
        <w:rPr>
          <w:rFonts w:ascii="Leelawadee UI Semilight" w:hAnsi="Leelawadee UI Semilight" w:cs="Leelawadee UI Semilight"/>
          <w:sz w:val="24"/>
          <w:szCs w:val="24"/>
        </w:rPr>
        <w:t>, recognise these areas and supervise them closely</w:t>
      </w:r>
    </w:p>
    <w:p w14:paraId="32C9C25B" w14:textId="77777777" w:rsidR="007722A5" w:rsidRDefault="007722A5" w:rsidP="007722A5">
      <w:pPr>
        <w:pStyle w:val="ListParagraph"/>
        <w:numPr>
          <w:ilvl w:val="0"/>
          <w:numId w:val="5"/>
        </w:numPr>
        <w:rPr>
          <w:rFonts w:ascii="Leelawadee UI Semilight" w:hAnsi="Leelawadee UI Semilight" w:cs="Leelawadee UI Semilight"/>
          <w:sz w:val="24"/>
          <w:szCs w:val="24"/>
        </w:rPr>
      </w:pPr>
      <w:r>
        <w:rPr>
          <w:rFonts w:ascii="Leelawadee UI Semilight" w:hAnsi="Leelawadee UI Semilight" w:cs="Leelawadee UI Semilight"/>
          <w:sz w:val="24"/>
          <w:szCs w:val="24"/>
        </w:rPr>
        <w:t>Be aware of and recognise patterns of behaviour that see children sneaking off to be alone together and take steps to supervise and separate them.</w:t>
      </w:r>
    </w:p>
    <w:p w14:paraId="32C9C25C" w14:textId="77777777" w:rsidR="007722A5" w:rsidRDefault="007722A5" w:rsidP="007722A5">
      <w:pPr>
        <w:pStyle w:val="ListParagraph"/>
        <w:numPr>
          <w:ilvl w:val="0"/>
          <w:numId w:val="5"/>
        </w:numPr>
        <w:rPr>
          <w:rFonts w:ascii="Leelawadee UI Semilight" w:hAnsi="Leelawadee UI Semilight" w:cs="Leelawadee UI Semilight"/>
          <w:sz w:val="24"/>
          <w:szCs w:val="24"/>
        </w:rPr>
      </w:pPr>
      <w:r>
        <w:rPr>
          <w:rFonts w:ascii="Leelawadee UI Semilight" w:hAnsi="Leelawadee UI Semilight" w:cs="Leelawadee UI Semilight"/>
          <w:sz w:val="24"/>
          <w:szCs w:val="24"/>
        </w:rPr>
        <w:t>Professionals should be attentive and provide supervision at all times.</w:t>
      </w:r>
    </w:p>
    <w:p w14:paraId="32C9C25D" w14:textId="77777777" w:rsidR="007722A5" w:rsidRPr="007722A5" w:rsidRDefault="007722A5" w:rsidP="007722A5">
      <w:pPr>
        <w:rPr>
          <w:rFonts w:ascii="Leelawadee UI Semilight" w:hAnsi="Leelawadee UI Semilight" w:cs="Leelawadee UI Semilight"/>
          <w:sz w:val="24"/>
          <w:szCs w:val="24"/>
        </w:rPr>
      </w:pPr>
      <w:r>
        <w:rPr>
          <w:rFonts w:ascii="Leelawadee UI Semilight" w:hAnsi="Leelawadee UI Semilight" w:cs="Leelawadee UI Semilight"/>
          <w:sz w:val="24"/>
          <w:szCs w:val="24"/>
        </w:rPr>
        <w:lastRenderedPageBreak/>
        <w:t xml:space="preserve">Professionals should create an environment in the setting which discourages abuse and challenges the attitudes which underlie it. </w:t>
      </w:r>
    </w:p>
    <w:p w14:paraId="32C9C25E" w14:textId="77777777" w:rsidR="007722A5" w:rsidRDefault="007722A5" w:rsidP="007722A5">
      <w:pPr>
        <w:rPr>
          <w:rFonts w:ascii="Leelawadee UI Semilight" w:hAnsi="Leelawadee UI Semilight" w:cs="Leelawadee UI Semilight"/>
          <w:sz w:val="24"/>
          <w:szCs w:val="24"/>
        </w:rPr>
      </w:pPr>
      <w:r>
        <w:rPr>
          <w:rFonts w:ascii="Leelawadee UI Semilight" w:hAnsi="Leelawadee UI Semilight" w:cs="Leelawadee UI Semilight"/>
          <w:sz w:val="24"/>
          <w:szCs w:val="24"/>
        </w:rPr>
        <w:t>Any professional who feels that peer-to-peer abuse has taken place should notify the Child Protection Officer in the setting immediately – Diane Shanley. Where appropriate children’s services should be contacted as soon as possible.</w:t>
      </w:r>
    </w:p>
    <w:p w14:paraId="32C9C25F" w14:textId="77777777" w:rsidR="00C77A39" w:rsidRDefault="00C77A39" w:rsidP="007722A5">
      <w:pPr>
        <w:rPr>
          <w:rFonts w:ascii="Leelawadee UI Semilight" w:hAnsi="Leelawadee UI Semilight" w:cs="Leelawadee UI Semilight"/>
          <w:b/>
          <w:sz w:val="24"/>
          <w:szCs w:val="24"/>
        </w:rPr>
      </w:pPr>
      <w:r>
        <w:rPr>
          <w:rFonts w:ascii="Leelawadee UI Semilight" w:hAnsi="Leelawadee UI Semilight" w:cs="Leelawadee UI Semilight"/>
          <w:b/>
          <w:sz w:val="24"/>
          <w:szCs w:val="24"/>
        </w:rPr>
        <w:t>Guiding Principles:</w:t>
      </w:r>
    </w:p>
    <w:p w14:paraId="32C9C260" w14:textId="77777777" w:rsidR="00C77A39" w:rsidRDefault="00C77A39" w:rsidP="00C77A39">
      <w:pPr>
        <w:pStyle w:val="ListParagraph"/>
        <w:numPr>
          <w:ilvl w:val="0"/>
          <w:numId w:val="6"/>
        </w:numPr>
        <w:rPr>
          <w:rFonts w:ascii="Leelawadee UI Semilight" w:hAnsi="Leelawadee UI Semilight" w:cs="Leelawadee UI Semilight"/>
          <w:sz w:val="24"/>
          <w:szCs w:val="24"/>
        </w:rPr>
      </w:pPr>
      <w:r>
        <w:rPr>
          <w:rFonts w:ascii="Leelawadee UI Semilight" w:hAnsi="Leelawadee UI Semilight" w:cs="Leelawadee UI Semilight"/>
          <w:sz w:val="24"/>
          <w:szCs w:val="24"/>
        </w:rPr>
        <w:t>The needs of the victim and the needs of the alleged perpetrator must be considered separately.</w:t>
      </w:r>
    </w:p>
    <w:p w14:paraId="32C9C261" w14:textId="77777777" w:rsidR="00C77A39" w:rsidRDefault="00C77A39" w:rsidP="00C77A39">
      <w:pPr>
        <w:pStyle w:val="ListParagraph"/>
        <w:numPr>
          <w:ilvl w:val="0"/>
          <w:numId w:val="6"/>
        </w:numPr>
        <w:rPr>
          <w:rFonts w:ascii="Leelawadee UI Semilight" w:hAnsi="Leelawadee UI Semilight" w:cs="Leelawadee UI Semilight"/>
          <w:sz w:val="24"/>
          <w:szCs w:val="24"/>
        </w:rPr>
      </w:pPr>
      <w:r>
        <w:rPr>
          <w:rFonts w:ascii="Leelawadee UI Semilight" w:hAnsi="Leelawadee UI Semilight" w:cs="Leelawadee UI Semilight"/>
          <w:sz w:val="24"/>
          <w:szCs w:val="24"/>
        </w:rPr>
        <w:t>In addition to safeguarding the victim, the risk to other children must be considered.</w:t>
      </w:r>
    </w:p>
    <w:p w14:paraId="32C9C262" w14:textId="77777777" w:rsidR="00C77A39" w:rsidRDefault="00C77A39" w:rsidP="00C77A39">
      <w:pPr>
        <w:pStyle w:val="ListParagraph"/>
        <w:numPr>
          <w:ilvl w:val="0"/>
          <w:numId w:val="6"/>
        </w:numPr>
        <w:rPr>
          <w:rFonts w:ascii="Leelawadee UI Semilight" w:hAnsi="Leelawadee UI Semilight" w:cs="Leelawadee UI Semilight"/>
          <w:sz w:val="24"/>
          <w:szCs w:val="24"/>
        </w:rPr>
      </w:pPr>
      <w:r>
        <w:rPr>
          <w:rFonts w:ascii="Leelawadee UI Semilight" w:hAnsi="Leelawadee UI Semilight" w:cs="Leelawadee UI Semilight"/>
          <w:sz w:val="24"/>
          <w:szCs w:val="24"/>
        </w:rPr>
        <w:t>Children who abuse others are responsible for their abusive behaviour and any actions must include addressing their behaviour and its causes.</w:t>
      </w:r>
    </w:p>
    <w:p w14:paraId="32C9C263" w14:textId="77777777" w:rsidR="00C77A39" w:rsidRDefault="00C77A39" w:rsidP="00C77A39">
      <w:pPr>
        <w:pStyle w:val="ListParagraph"/>
        <w:numPr>
          <w:ilvl w:val="0"/>
          <w:numId w:val="6"/>
        </w:numPr>
        <w:rPr>
          <w:rFonts w:ascii="Leelawadee UI Semilight" w:hAnsi="Leelawadee UI Semilight" w:cs="Leelawadee UI Semilight"/>
          <w:sz w:val="24"/>
          <w:szCs w:val="24"/>
        </w:rPr>
      </w:pPr>
      <w:r>
        <w:rPr>
          <w:rFonts w:ascii="Leelawadee UI Semilight" w:hAnsi="Leelawadee UI Semilight" w:cs="Leelawadee UI Semilight"/>
          <w:sz w:val="24"/>
          <w:szCs w:val="24"/>
        </w:rPr>
        <w:t>The alleged perpetrator is likely to have considerable unmet needs as well as posing a considerable risk of harm to other children.</w:t>
      </w:r>
    </w:p>
    <w:p w14:paraId="32C9C264" w14:textId="77777777" w:rsidR="00C77A39" w:rsidRPr="00C77A39" w:rsidRDefault="00C77A39" w:rsidP="00C77A39">
      <w:pPr>
        <w:pStyle w:val="ListParagraph"/>
        <w:numPr>
          <w:ilvl w:val="0"/>
          <w:numId w:val="6"/>
        </w:numPr>
        <w:rPr>
          <w:rFonts w:ascii="Leelawadee UI Semilight" w:hAnsi="Leelawadee UI Semilight" w:cs="Leelawadee UI Semilight"/>
          <w:sz w:val="24"/>
          <w:szCs w:val="24"/>
        </w:rPr>
      </w:pPr>
      <w:r>
        <w:rPr>
          <w:rFonts w:ascii="Leelawadee UI Semilight" w:hAnsi="Leelawadee UI Semilight" w:cs="Leelawadee UI Semilight"/>
          <w:sz w:val="24"/>
          <w:szCs w:val="24"/>
        </w:rPr>
        <w:t>A co-ordinated approach, involving all appropriate agencies will be needed.</w:t>
      </w:r>
    </w:p>
    <w:p w14:paraId="32C9C265" w14:textId="77777777" w:rsidR="007722A5" w:rsidRDefault="007722A5" w:rsidP="007722A5">
      <w:pPr>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 </w:t>
      </w:r>
    </w:p>
    <w:p w14:paraId="32C9C266" w14:textId="77777777" w:rsidR="009A47A0" w:rsidRDefault="009A47A0" w:rsidP="007722A5">
      <w:pPr>
        <w:rPr>
          <w:rFonts w:ascii="Leelawadee UI Semilight" w:hAnsi="Leelawadee UI Semilight" w:cs="Leelawadee UI Semilight"/>
          <w:sz w:val="24"/>
          <w:szCs w:val="24"/>
        </w:rPr>
      </w:pPr>
    </w:p>
    <w:p w14:paraId="32C9C267" w14:textId="77777777" w:rsidR="009A47A0" w:rsidRDefault="009A47A0" w:rsidP="007722A5">
      <w:pPr>
        <w:rPr>
          <w:rFonts w:ascii="Leelawadee UI Semilight" w:hAnsi="Leelawadee UI Semilight" w:cs="Leelawadee UI Semilight"/>
          <w:sz w:val="24"/>
          <w:szCs w:val="24"/>
        </w:rPr>
      </w:pPr>
    </w:p>
    <w:p w14:paraId="32C9C268" w14:textId="77777777" w:rsidR="009A47A0" w:rsidRDefault="009A47A0" w:rsidP="007722A5">
      <w:pPr>
        <w:rPr>
          <w:rFonts w:ascii="Leelawadee UI Semilight" w:hAnsi="Leelawadee UI Semilight" w:cs="Leelawadee UI Semilight"/>
          <w:sz w:val="24"/>
          <w:szCs w:val="24"/>
        </w:rPr>
      </w:pPr>
    </w:p>
    <w:p w14:paraId="32C9C269" w14:textId="77777777" w:rsidR="009A47A0" w:rsidRPr="007722A5" w:rsidRDefault="009A47A0" w:rsidP="007722A5">
      <w:pPr>
        <w:rPr>
          <w:rFonts w:ascii="Leelawadee UI Semilight" w:hAnsi="Leelawadee UI Semilight" w:cs="Leelawadee UI Semilight"/>
          <w:sz w:val="24"/>
          <w:szCs w:val="24"/>
        </w:rPr>
      </w:pPr>
    </w:p>
    <w:p w14:paraId="32C9C26A" w14:textId="77777777" w:rsidR="009A47A0" w:rsidRDefault="009A47A0" w:rsidP="009A47A0">
      <w:pPr>
        <w:pStyle w:val="NoSpacing"/>
        <w:rPr>
          <w:rFonts w:ascii="Nyala" w:hAnsi="Nyala"/>
          <w:sz w:val="28"/>
          <w:szCs w:val="28"/>
        </w:rPr>
      </w:pPr>
    </w:p>
    <w:p w14:paraId="32C9C26B" w14:textId="77777777" w:rsidR="009A47A0" w:rsidRDefault="009A47A0" w:rsidP="009A47A0">
      <w:pPr>
        <w:pStyle w:val="NoSpacing"/>
        <w:pBdr>
          <w:top w:val="single" w:sz="4" w:space="1" w:color="auto"/>
          <w:left w:val="single" w:sz="4" w:space="4" w:color="auto"/>
          <w:bottom w:val="single" w:sz="4" w:space="1" w:color="auto"/>
          <w:right w:val="single" w:sz="4" w:space="4" w:color="auto"/>
        </w:pBdr>
        <w:rPr>
          <w:rFonts w:ascii="Nyala" w:hAnsi="Nyala"/>
          <w:sz w:val="28"/>
          <w:szCs w:val="28"/>
        </w:rPr>
      </w:pPr>
    </w:p>
    <w:p w14:paraId="32C9C26C" w14:textId="170A5B81" w:rsidR="009A47A0" w:rsidRPr="00BD0707" w:rsidRDefault="009A47A0" w:rsidP="009A47A0">
      <w:pPr>
        <w:pStyle w:val="NoSpacing"/>
        <w:pBdr>
          <w:top w:val="single" w:sz="4" w:space="1" w:color="auto"/>
          <w:left w:val="single" w:sz="4" w:space="4" w:color="auto"/>
          <w:bottom w:val="single" w:sz="4" w:space="1" w:color="auto"/>
          <w:right w:val="single" w:sz="4" w:space="4" w:color="auto"/>
        </w:pBdr>
        <w:rPr>
          <w:rFonts w:ascii="Nyala" w:hAnsi="Nyala"/>
          <w:b/>
          <w:sz w:val="28"/>
          <w:szCs w:val="28"/>
        </w:rPr>
      </w:pPr>
      <w:r w:rsidRPr="001E652F">
        <w:rPr>
          <w:rFonts w:ascii="Nyala" w:hAnsi="Nyala"/>
          <w:sz w:val="24"/>
          <w:szCs w:val="24"/>
        </w:rPr>
        <w:t>This policy was adopted by Jack &amp; Jill Pre-school at a meeting held on:</w:t>
      </w:r>
      <w:r>
        <w:rPr>
          <w:rFonts w:ascii="Nyala" w:hAnsi="Nyala"/>
          <w:sz w:val="24"/>
          <w:szCs w:val="24"/>
        </w:rPr>
        <w:t xml:space="preserve"> </w:t>
      </w:r>
      <w:r w:rsidR="00C64494">
        <w:rPr>
          <w:rFonts w:ascii="Nyala" w:hAnsi="Nyala"/>
          <w:sz w:val="24"/>
          <w:szCs w:val="24"/>
        </w:rPr>
        <w:t>16-02-2023</w:t>
      </w:r>
    </w:p>
    <w:p w14:paraId="32C9C26D" w14:textId="77777777" w:rsidR="009A47A0" w:rsidRDefault="009A47A0" w:rsidP="009A47A0">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32C9C26E" w14:textId="2AE6D73F" w:rsidR="009A47A0" w:rsidRPr="001E652F" w:rsidRDefault="009A47A0" w:rsidP="009A47A0">
      <w:pPr>
        <w:pStyle w:val="NoSpacing"/>
        <w:pBdr>
          <w:top w:val="single" w:sz="4" w:space="1" w:color="auto"/>
          <w:left w:val="single" w:sz="4" w:space="4" w:color="auto"/>
          <w:bottom w:val="single" w:sz="4" w:space="1" w:color="auto"/>
          <w:right w:val="single" w:sz="4" w:space="4" w:color="auto"/>
        </w:pBdr>
        <w:rPr>
          <w:rFonts w:ascii="Nyala" w:hAnsi="Nyala"/>
          <w:sz w:val="24"/>
          <w:szCs w:val="24"/>
        </w:rPr>
      </w:pPr>
      <w:r w:rsidRPr="001E652F">
        <w:rPr>
          <w:rFonts w:ascii="Nyala" w:hAnsi="Nyala"/>
          <w:sz w:val="24"/>
          <w:szCs w:val="24"/>
        </w:rPr>
        <w:t>It is signed on behalf of the setting by:</w:t>
      </w:r>
      <w:r w:rsidR="00306134">
        <w:rPr>
          <w:rFonts w:ascii="Nyala" w:hAnsi="Nyala"/>
          <w:sz w:val="24"/>
          <w:szCs w:val="24"/>
        </w:rPr>
        <w:t xml:space="preserve"> </w:t>
      </w:r>
    </w:p>
    <w:p w14:paraId="32C9C26F" w14:textId="77777777" w:rsidR="009A47A0" w:rsidRDefault="009A47A0" w:rsidP="009A47A0">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32C9C270" w14:textId="77777777" w:rsidR="009A47A0" w:rsidRPr="00BD0707" w:rsidRDefault="009A47A0" w:rsidP="009A47A0">
      <w:pPr>
        <w:pStyle w:val="NoSpacing"/>
        <w:pBdr>
          <w:top w:val="single" w:sz="4" w:space="1" w:color="auto"/>
          <w:left w:val="single" w:sz="4" w:space="4" w:color="auto"/>
          <w:bottom w:val="single" w:sz="4" w:space="1" w:color="auto"/>
          <w:right w:val="single" w:sz="4" w:space="4" w:color="auto"/>
        </w:pBdr>
        <w:rPr>
          <w:rFonts w:ascii="Nyala" w:hAnsi="Nyala"/>
          <w:b/>
          <w:sz w:val="28"/>
          <w:szCs w:val="28"/>
        </w:rPr>
      </w:pPr>
      <w:r>
        <w:rPr>
          <w:rFonts w:ascii="Nyala" w:hAnsi="Nyala"/>
          <w:sz w:val="24"/>
          <w:szCs w:val="24"/>
        </w:rPr>
        <w:t>In their capacity as</w:t>
      </w:r>
      <w:r w:rsidRPr="001E652F">
        <w:rPr>
          <w:rFonts w:ascii="Nyala" w:hAnsi="Nyala"/>
          <w:sz w:val="24"/>
          <w:szCs w:val="24"/>
        </w:rPr>
        <w:t>:</w:t>
      </w:r>
      <w:r>
        <w:rPr>
          <w:rFonts w:ascii="Nyala" w:hAnsi="Nyala"/>
          <w:sz w:val="24"/>
          <w:szCs w:val="24"/>
        </w:rPr>
        <w:t xml:space="preserve"> </w:t>
      </w:r>
      <w:r>
        <w:rPr>
          <w:rFonts w:ascii="Nyala" w:hAnsi="Nyala"/>
          <w:b/>
          <w:sz w:val="28"/>
          <w:szCs w:val="28"/>
        </w:rPr>
        <w:t>Chairperson</w:t>
      </w:r>
    </w:p>
    <w:p w14:paraId="32C9C271" w14:textId="77777777" w:rsidR="009A47A0" w:rsidRPr="001E652F" w:rsidRDefault="009A47A0" w:rsidP="009A47A0">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32C9C272" w14:textId="77777777" w:rsidR="00DF0CCD" w:rsidRPr="00DF0CCD" w:rsidRDefault="00DF0CCD" w:rsidP="00DF0CCD">
      <w:pPr>
        <w:rPr>
          <w:rFonts w:ascii="Leelawadee UI Semilight" w:hAnsi="Leelawadee UI Semilight" w:cs="Leelawadee UI Semilight"/>
          <w:sz w:val="24"/>
          <w:szCs w:val="24"/>
        </w:rPr>
      </w:pPr>
    </w:p>
    <w:p w14:paraId="32C9C273" w14:textId="77777777" w:rsidR="00DF0CCD" w:rsidRPr="00DF0CCD" w:rsidRDefault="00DF0CCD">
      <w:pPr>
        <w:rPr>
          <w:rFonts w:ascii="Leelawadee UI Semilight" w:hAnsi="Leelawadee UI Semilight" w:cs="Leelawadee UI Semilight"/>
          <w:sz w:val="24"/>
          <w:szCs w:val="24"/>
        </w:rPr>
      </w:pPr>
    </w:p>
    <w:sectPr w:rsidR="00DF0CCD" w:rsidRPr="00DF0CCD" w:rsidSect="00021348">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C278" w14:textId="77777777" w:rsidR="00435747" w:rsidRDefault="00435747" w:rsidP="007722A5">
      <w:pPr>
        <w:spacing w:after="0" w:line="240" w:lineRule="auto"/>
      </w:pPr>
      <w:r>
        <w:separator/>
      </w:r>
    </w:p>
  </w:endnote>
  <w:endnote w:type="continuationSeparator" w:id="0">
    <w:p w14:paraId="32C9C279" w14:textId="77777777" w:rsidR="00435747" w:rsidRDefault="00435747" w:rsidP="0077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yala">
    <w:altName w:val="Nyala"/>
    <w:charset w:val="00"/>
    <w:family w:val="auto"/>
    <w:pitch w:val="variable"/>
    <w:sig w:usb0="00000001" w:usb1="00000000" w:usb2="00000800" w:usb3="00000000" w:csb0="00000093" w:csb1="00000000"/>
  </w:font>
  <w:font w:name="Avenir Next LT Pro Light">
    <w:altName w:val="Calibri"/>
    <w:charset w:val="00"/>
    <w:family w:val="swiss"/>
    <w:pitch w:val="variable"/>
    <w:sig w:usb0="A00000EF" w:usb1="5000204B" w:usb2="00000000" w:usb3="00000000" w:csb0="00000093"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27A" w14:textId="77777777" w:rsidR="007722A5" w:rsidRDefault="007722A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C276" w14:textId="77777777" w:rsidR="00435747" w:rsidRDefault="00435747" w:rsidP="007722A5">
      <w:pPr>
        <w:spacing w:after="0" w:line="240" w:lineRule="auto"/>
      </w:pPr>
      <w:r>
        <w:separator/>
      </w:r>
    </w:p>
  </w:footnote>
  <w:footnote w:type="continuationSeparator" w:id="0">
    <w:p w14:paraId="32C9C277" w14:textId="77777777" w:rsidR="00435747" w:rsidRDefault="00435747" w:rsidP="00772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47ECE"/>
    <w:multiLevelType w:val="hybridMultilevel"/>
    <w:tmpl w:val="122C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2598F"/>
    <w:multiLevelType w:val="hybridMultilevel"/>
    <w:tmpl w:val="F376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A7444"/>
    <w:multiLevelType w:val="hybridMultilevel"/>
    <w:tmpl w:val="5408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34AA5"/>
    <w:multiLevelType w:val="hybridMultilevel"/>
    <w:tmpl w:val="B7C6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60D5B"/>
    <w:multiLevelType w:val="hybridMultilevel"/>
    <w:tmpl w:val="229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347A9"/>
    <w:multiLevelType w:val="hybridMultilevel"/>
    <w:tmpl w:val="A202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06640">
    <w:abstractNumId w:val="4"/>
  </w:num>
  <w:num w:numId="2" w16cid:durableId="859971642">
    <w:abstractNumId w:val="2"/>
  </w:num>
  <w:num w:numId="3" w16cid:durableId="1749425813">
    <w:abstractNumId w:val="3"/>
  </w:num>
  <w:num w:numId="4" w16cid:durableId="1015035347">
    <w:abstractNumId w:val="1"/>
  </w:num>
  <w:num w:numId="5" w16cid:durableId="1688873103">
    <w:abstractNumId w:val="5"/>
  </w:num>
  <w:num w:numId="6" w16cid:durableId="56953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48"/>
    <w:rsid w:val="00021348"/>
    <w:rsid w:val="000F769D"/>
    <w:rsid w:val="00230A4F"/>
    <w:rsid w:val="00231436"/>
    <w:rsid w:val="002A30E0"/>
    <w:rsid w:val="00306134"/>
    <w:rsid w:val="00435747"/>
    <w:rsid w:val="006A73EB"/>
    <w:rsid w:val="007722A5"/>
    <w:rsid w:val="007A4085"/>
    <w:rsid w:val="00920593"/>
    <w:rsid w:val="009A47A0"/>
    <w:rsid w:val="00B53104"/>
    <w:rsid w:val="00C53BFA"/>
    <w:rsid w:val="00C64494"/>
    <w:rsid w:val="00C77A39"/>
    <w:rsid w:val="00C95AEB"/>
    <w:rsid w:val="00DC2209"/>
    <w:rsid w:val="00DC2F63"/>
    <w:rsid w:val="00DF0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C241"/>
  <w15:chartTrackingRefBased/>
  <w15:docId w15:val="{9841C647-FD18-42E6-A908-DBFEC3EB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1348"/>
    <w:pPr>
      <w:spacing w:after="0" w:line="240" w:lineRule="auto"/>
    </w:pPr>
  </w:style>
  <w:style w:type="paragraph" w:styleId="Title">
    <w:name w:val="Title"/>
    <w:basedOn w:val="Normal"/>
    <w:next w:val="Normal"/>
    <w:link w:val="TitleChar"/>
    <w:uiPriority w:val="10"/>
    <w:qFormat/>
    <w:rsid w:val="0002134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21348"/>
    <w:rPr>
      <w:rFonts w:asciiTheme="majorHAnsi" w:eastAsiaTheme="majorEastAsia" w:hAnsiTheme="majorHAnsi" w:cstheme="majorBidi"/>
      <w:color w:val="323E4F" w:themeColor="text2" w:themeShade="BF"/>
      <w:spacing w:val="5"/>
      <w:kern w:val="28"/>
      <w:sz w:val="52"/>
      <w:szCs w:val="52"/>
    </w:rPr>
  </w:style>
  <w:style w:type="character" w:customStyle="1" w:styleId="NoSpacingChar">
    <w:name w:val="No Spacing Char"/>
    <w:basedOn w:val="DefaultParagraphFont"/>
    <w:link w:val="NoSpacing"/>
    <w:uiPriority w:val="1"/>
    <w:rsid w:val="00021348"/>
  </w:style>
  <w:style w:type="paragraph" w:styleId="ListParagraph">
    <w:name w:val="List Paragraph"/>
    <w:basedOn w:val="Normal"/>
    <w:uiPriority w:val="34"/>
    <w:qFormat/>
    <w:rsid w:val="00DF0CCD"/>
    <w:pPr>
      <w:ind w:left="720"/>
      <w:contextualSpacing/>
    </w:pPr>
  </w:style>
  <w:style w:type="paragraph" w:styleId="Header">
    <w:name w:val="header"/>
    <w:basedOn w:val="Normal"/>
    <w:link w:val="HeaderChar"/>
    <w:uiPriority w:val="99"/>
    <w:unhideWhenUsed/>
    <w:rsid w:val="00772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2A5"/>
  </w:style>
  <w:style w:type="paragraph" w:styleId="Footer">
    <w:name w:val="footer"/>
    <w:basedOn w:val="Normal"/>
    <w:link w:val="FooterChar"/>
    <w:uiPriority w:val="99"/>
    <w:unhideWhenUsed/>
    <w:rsid w:val="0077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2A5"/>
  </w:style>
  <w:style w:type="paragraph" w:styleId="BalloonText">
    <w:name w:val="Balloon Text"/>
    <w:basedOn w:val="Normal"/>
    <w:link w:val="BalloonTextChar"/>
    <w:uiPriority w:val="99"/>
    <w:semiHidden/>
    <w:unhideWhenUsed/>
    <w:rsid w:val="009A4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9</cp:revision>
  <cp:lastPrinted>2016-09-30T11:56:00Z</cp:lastPrinted>
  <dcterms:created xsi:type="dcterms:W3CDTF">2016-09-30T11:56:00Z</dcterms:created>
  <dcterms:modified xsi:type="dcterms:W3CDTF">2023-02-16T14:54:00Z</dcterms:modified>
</cp:coreProperties>
</file>