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222E5D9" w14:textId="18FE70A4" w:rsidR="00814F87" w:rsidRPr="00540215" w:rsidRDefault="00112421" w:rsidP="00C03D2F">
      <w:pPr>
        <w:jc w:val="center"/>
        <w:rPr>
          <w:rFonts w:ascii="Cavolini" w:hAnsi="Cavolini" w:cs="Cavolini"/>
          <w:b/>
          <w:bCs/>
          <w:sz w:val="96"/>
          <w:szCs w:val="96"/>
        </w:rPr>
      </w:pPr>
      <w:r w:rsidRPr="00540215">
        <w:rPr>
          <w:rFonts w:ascii="Cavolini" w:hAnsi="Cavolini" w:cs="Cavolini"/>
          <w:b/>
          <w:bCs/>
          <w:noProof/>
          <w:sz w:val="96"/>
          <w:szCs w:val="96"/>
        </w:rPr>
        <w:drawing>
          <wp:anchor distT="0" distB="0" distL="114300" distR="114300" simplePos="0" relativeHeight="251658240" behindDoc="1" locked="0" layoutInCell="1" allowOverlap="1" wp14:anchorId="0DA905FD" wp14:editId="33459A5D">
            <wp:simplePos x="0" y="0"/>
            <wp:positionH relativeFrom="column">
              <wp:posOffset>3331626</wp:posOffset>
            </wp:positionH>
            <wp:positionV relativeFrom="paragraph">
              <wp:posOffset>-850834</wp:posOffset>
            </wp:positionV>
            <wp:extent cx="2752692" cy="3436883"/>
            <wp:effectExtent l="0" t="0" r="0" b="0"/>
            <wp:wrapNone/>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7" cstate="print">
                      <a:alphaModFix amt="70000"/>
                      <a:extLst>
                        <a:ext uri="{28A0092B-C50C-407E-A947-70E740481C1C}">
                          <a14:useLocalDpi xmlns:a14="http://schemas.microsoft.com/office/drawing/2010/main" val="0"/>
                        </a:ext>
                      </a:extLst>
                    </a:blip>
                    <a:srcRect/>
                    <a:stretch>
                      <a:fillRect/>
                    </a:stretch>
                  </pic:blipFill>
                  <pic:spPr bwMode="auto">
                    <a:xfrm>
                      <a:off x="0" y="0"/>
                      <a:ext cx="2752692" cy="3436883"/>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00814F87" w:rsidRPr="00540215">
        <w:rPr>
          <w:rFonts w:ascii="Cavolini" w:hAnsi="Cavolini" w:cs="Cavolini"/>
          <w:b/>
          <w:bCs/>
          <w:sz w:val="96"/>
          <w:szCs w:val="96"/>
        </w:rPr>
        <w:t>Jack and Jill Childcare</w:t>
      </w:r>
    </w:p>
    <w:p w14:paraId="224A2743" w14:textId="77777777" w:rsidR="00540215" w:rsidRPr="005C0DAC" w:rsidRDefault="00540215" w:rsidP="00C03D2F">
      <w:pPr>
        <w:jc w:val="center"/>
        <w:rPr>
          <w:rFonts w:ascii="Cavolini" w:hAnsi="Cavolini" w:cs="Cavolini"/>
          <w:b/>
          <w:bCs/>
          <w:sz w:val="72"/>
          <w:szCs w:val="72"/>
        </w:rPr>
      </w:pPr>
    </w:p>
    <w:p w14:paraId="40874B89" w14:textId="17514B07" w:rsidR="00706329" w:rsidRPr="00DE260D" w:rsidRDefault="00706329" w:rsidP="00DE260D">
      <w:pPr>
        <w:pStyle w:val="NoSpacing"/>
        <w:jc w:val="right"/>
        <w:rPr>
          <w:rFonts w:ascii="Avenir Next LT Pro Light" w:hAnsi="Avenir Next LT Pro Light"/>
          <w:i/>
          <w:iCs/>
          <w:sz w:val="20"/>
          <w:szCs w:val="20"/>
        </w:rPr>
      </w:pPr>
      <w:r w:rsidRPr="00DE260D">
        <w:rPr>
          <w:rFonts w:ascii="Avenir Next LT Pro Light" w:hAnsi="Avenir Next LT Pro Light"/>
          <w:i/>
          <w:iCs/>
          <w:sz w:val="20"/>
          <w:szCs w:val="20"/>
        </w:rPr>
        <w:t>Registered Charity Number:</w:t>
      </w:r>
      <w:r w:rsidR="00CD5B6D" w:rsidRPr="00DE260D">
        <w:rPr>
          <w:rFonts w:ascii="Avenir Next LT Pro Light" w:hAnsi="Avenir Next LT Pro Light"/>
          <w:i/>
          <w:iCs/>
          <w:sz w:val="20"/>
          <w:szCs w:val="20"/>
        </w:rPr>
        <w:t xml:space="preserve"> </w:t>
      </w:r>
      <w:r w:rsidR="00CD5B6D" w:rsidRPr="00DE260D">
        <w:rPr>
          <w:rFonts w:ascii="Avenir Next LT Pro Light" w:hAnsi="Avenir Next LT Pro Light"/>
          <w:b/>
          <w:bCs/>
          <w:i/>
          <w:iCs/>
          <w:sz w:val="20"/>
          <w:szCs w:val="20"/>
        </w:rPr>
        <w:t>1</w:t>
      </w:r>
      <w:r w:rsidRPr="00DE260D">
        <w:rPr>
          <w:rFonts w:ascii="Avenir Next LT Pro Light" w:hAnsi="Avenir Next LT Pro Light"/>
          <w:b/>
          <w:bCs/>
          <w:i/>
          <w:iCs/>
          <w:sz w:val="20"/>
          <w:szCs w:val="20"/>
        </w:rPr>
        <w:t>042803</w:t>
      </w:r>
    </w:p>
    <w:p w14:paraId="6CC1CCA7" w14:textId="77777777" w:rsidR="00706329" w:rsidRDefault="00706329" w:rsidP="00706329">
      <w:pPr>
        <w:pStyle w:val="NoSpacing"/>
        <w:jc w:val="right"/>
        <w:rPr>
          <w:rFonts w:ascii="Avenir Next LT Pro Light" w:hAnsi="Avenir Next LT Pro Light"/>
          <w:i/>
          <w:iCs/>
          <w:sz w:val="36"/>
          <w:szCs w:val="36"/>
        </w:rPr>
      </w:pPr>
    </w:p>
    <w:p w14:paraId="6C6F0773" w14:textId="77777777" w:rsidR="0019791A" w:rsidRDefault="00814F87" w:rsidP="00455190">
      <w:pPr>
        <w:pStyle w:val="NoSpacing"/>
        <w:rPr>
          <w:rFonts w:ascii="Avenir Next LT Pro Light" w:hAnsi="Avenir Next LT Pro Light"/>
          <w:sz w:val="36"/>
          <w:szCs w:val="36"/>
        </w:rPr>
      </w:pPr>
      <w:r w:rsidRPr="00455190">
        <w:rPr>
          <w:rFonts w:ascii="Avenir Next LT Pro Light" w:hAnsi="Avenir Next LT Pro Light"/>
          <w:sz w:val="36"/>
          <w:szCs w:val="36"/>
        </w:rPr>
        <w:t>Where children can explore, create,</w:t>
      </w:r>
    </w:p>
    <w:p w14:paraId="4CE534A1" w14:textId="50C11326" w:rsidR="00814F87" w:rsidRPr="00455190" w:rsidRDefault="00814F87" w:rsidP="00455190">
      <w:pPr>
        <w:pStyle w:val="NoSpacing"/>
        <w:rPr>
          <w:rFonts w:ascii="Avenir Next LT Pro Light" w:hAnsi="Avenir Next LT Pro Light"/>
          <w:sz w:val="36"/>
          <w:szCs w:val="36"/>
        </w:rPr>
      </w:pPr>
      <w:r w:rsidRPr="00455190">
        <w:rPr>
          <w:rFonts w:ascii="Avenir Next LT Pro Light" w:hAnsi="Avenir Next LT Pro Light"/>
          <w:sz w:val="36"/>
          <w:szCs w:val="36"/>
        </w:rPr>
        <w:t>and discover the colour of dreams</w:t>
      </w:r>
      <w:r w:rsidR="00DC1405" w:rsidRPr="00455190">
        <w:rPr>
          <w:rFonts w:ascii="Avenir Next LT Pro Light" w:hAnsi="Avenir Next LT Pro Light"/>
          <w:sz w:val="36"/>
          <w:szCs w:val="36"/>
        </w:rPr>
        <w:t>…</w:t>
      </w:r>
    </w:p>
    <w:p w14:paraId="42C4D7D6" w14:textId="71502E93" w:rsidR="00EF3828" w:rsidRDefault="00EF3828" w:rsidP="00BD4A8B">
      <w:pPr>
        <w:pStyle w:val="NoSpacing"/>
        <w:jc w:val="right"/>
        <w:rPr>
          <w:rFonts w:ascii="Avenir Next LT Pro Light" w:hAnsi="Avenir Next LT Pro Light"/>
          <w:i/>
          <w:iCs/>
        </w:rPr>
      </w:pPr>
    </w:p>
    <w:p w14:paraId="3046738E" w14:textId="77777777" w:rsidR="00EF3828" w:rsidRDefault="00EF3828" w:rsidP="00EF3828">
      <w:pPr>
        <w:pStyle w:val="NoSpacing"/>
        <w:rPr>
          <w:rFonts w:ascii="Avenir Next LT Pro Light" w:hAnsi="Avenir Next LT Pro Light"/>
          <w:i/>
          <w:iCs/>
        </w:rPr>
        <w:sectPr w:rsidR="00EF3828" w:rsidSect="009114D0">
          <w:footerReference w:type="default" r:id="rId8"/>
          <w:pgSz w:w="11906" w:h="16838"/>
          <w:pgMar w:top="1440" w:right="1440" w:bottom="1440" w:left="1440" w:header="708" w:footer="708" w:gutter="0"/>
          <w:pgBorders w:offsetFrom="page">
            <w:left w:val="peopleWaving" w:sz="15" w:space="24" w:color="8EAADB" w:themeColor="accent1" w:themeTint="99"/>
            <w:bottom w:val="peopleWaving" w:sz="15" w:space="24" w:color="8EAADB" w:themeColor="accent1" w:themeTint="99"/>
          </w:pgBorders>
          <w:cols w:space="708"/>
          <w:docGrid w:linePitch="360"/>
        </w:sectPr>
      </w:pPr>
    </w:p>
    <w:p w14:paraId="45A7A8BE" w14:textId="25356E6F" w:rsidR="00EA014F" w:rsidRDefault="00EA014F" w:rsidP="00EF3828">
      <w:pPr>
        <w:pStyle w:val="NoSpacing"/>
        <w:rPr>
          <w:rFonts w:ascii="Avenir Next LT Pro Light" w:hAnsi="Avenir Next LT Pro Light"/>
          <w:i/>
          <w:iCs/>
        </w:rPr>
      </w:pPr>
    </w:p>
    <w:p w14:paraId="36663733" w14:textId="2EA9AAF6" w:rsidR="00992593" w:rsidRDefault="00992593" w:rsidP="00EF3828">
      <w:pPr>
        <w:pStyle w:val="NoSpacing"/>
        <w:rPr>
          <w:rFonts w:ascii="Avenir Next LT Pro Light" w:hAnsi="Avenir Next LT Pro Light"/>
          <w:i/>
          <w:iCs/>
        </w:rPr>
      </w:pPr>
    </w:p>
    <w:p w14:paraId="04014A72" w14:textId="1BE4C958" w:rsidR="00187BCA" w:rsidRPr="005C0DAC" w:rsidRDefault="00BD4A8B" w:rsidP="00EF3828">
      <w:pPr>
        <w:pStyle w:val="NoSpacing"/>
        <w:rPr>
          <w:rFonts w:ascii="Avenir Next LT Pro Light" w:hAnsi="Avenir Next LT Pro Light"/>
          <w:b/>
          <w:bCs/>
          <w:i/>
          <w:iCs/>
        </w:rPr>
      </w:pPr>
      <w:proofErr w:type="spellStart"/>
      <w:r w:rsidRPr="005C0DAC">
        <w:rPr>
          <w:rFonts w:ascii="Avenir Next LT Pro Light" w:hAnsi="Avenir Next LT Pro Light"/>
          <w:b/>
          <w:bCs/>
          <w:i/>
          <w:iCs/>
        </w:rPr>
        <w:t>Hawkesbourne</w:t>
      </w:r>
      <w:proofErr w:type="spellEnd"/>
      <w:r w:rsidRPr="005C0DAC">
        <w:rPr>
          <w:rFonts w:ascii="Avenir Next LT Pro Light" w:hAnsi="Avenir Next LT Pro Light"/>
          <w:b/>
          <w:bCs/>
          <w:i/>
          <w:iCs/>
        </w:rPr>
        <w:t xml:space="preserve"> Rd</w:t>
      </w:r>
      <w:r w:rsidR="00EF3828" w:rsidRPr="005C0DAC">
        <w:rPr>
          <w:rFonts w:ascii="Avenir Next LT Pro Light" w:hAnsi="Avenir Next LT Pro Light"/>
          <w:b/>
          <w:bCs/>
          <w:i/>
          <w:iCs/>
        </w:rPr>
        <w:t xml:space="preserve">  </w:t>
      </w:r>
    </w:p>
    <w:p w14:paraId="00ADA7A8" w14:textId="1600DC60" w:rsidR="00BD4A8B" w:rsidRPr="005C0DAC" w:rsidRDefault="00BD4A8B" w:rsidP="00EF3828">
      <w:pPr>
        <w:pStyle w:val="NoSpacing"/>
        <w:rPr>
          <w:rFonts w:ascii="Avenir Next LT Pro Light" w:hAnsi="Avenir Next LT Pro Light"/>
          <w:b/>
          <w:bCs/>
          <w:i/>
          <w:iCs/>
        </w:rPr>
      </w:pPr>
      <w:r w:rsidRPr="005C0DAC">
        <w:rPr>
          <w:rFonts w:ascii="Avenir Next LT Pro Light" w:hAnsi="Avenir Next LT Pro Light"/>
          <w:b/>
          <w:bCs/>
          <w:i/>
          <w:iCs/>
        </w:rPr>
        <w:t>Horsham</w:t>
      </w:r>
    </w:p>
    <w:p w14:paraId="687399F8" w14:textId="27757F8E" w:rsidR="00BD4A8B" w:rsidRDefault="007D3270" w:rsidP="00EF3828">
      <w:pPr>
        <w:pStyle w:val="NoSpacing"/>
        <w:rPr>
          <w:rFonts w:ascii="Avenir Next LT Pro Light" w:hAnsi="Avenir Next LT Pro Light"/>
          <w:b/>
          <w:bCs/>
          <w:i/>
          <w:iCs/>
        </w:rPr>
      </w:pPr>
      <w:r w:rsidRPr="00455190">
        <w:rPr>
          <w:rFonts w:ascii="Avenir Next LT Pro Light" w:hAnsi="Avenir Next LT Pro Light"/>
          <w:noProof/>
          <w:sz w:val="36"/>
          <w:szCs w:val="36"/>
        </w:rPr>
        <w:drawing>
          <wp:anchor distT="0" distB="0" distL="114300" distR="114300" simplePos="0" relativeHeight="251659264" behindDoc="1" locked="0" layoutInCell="1" allowOverlap="1" wp14:anchorId="1B661814" wp14:editId="0B83C24D">
            <wp:simplePos x="0" y="0"/>
            <wp:positionH relativeFrom="margin">
              <wp:posOffset>-287195</wp:posOffset>
            </wp:positionH>
            <wp:positionV relativeFrom="paragraph">
              <wp:posOffset>221505</wp:posOffset>
            </wp:positionV>
            <wp:extent cx="6988326" cy="5953477"/>
            <wp:effectExtent l="438150" t="666750" r="460375" b="638175"/>
            <wp:wrapNone/>
            <wp:docPr id="6"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a:blip r:embed="rId9" cstate="print">
                      <a:alphaModFix amt="35000"/>
                      <a:extLst>
                        <a:ext uri="{28A0092B-C50C-407E-A947-70E740481C1C}">
                          <a14:useLocalDpi xmlns:a14="http://schemas.microsoft.com/office/drawing/2010/main" val="0"/>
                        </a:ext>
                      </a:extLst>
                    </a:blip>
                    <a:srcRect/>
                    <a:stretch>
                      <a:fillRect/>
                    </a:stretch>
                  </pic:blipFill>
                  <pic:spPr bwMode="auto">
                    <a:xfrm rot="1174352">
                      <a:off x="0" y="0"/>
                      <a:ext cx="6988326" cy="5953477"/>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00BD4A8B" w:rsidRPr="005C0DAC">
        <w:rPr>
          <w:rFonts w:ascii="Avenir Next LT Pro Light" w:hAnsi="Avenir Next LT Pro Light"/>
          <w:b/>
          <w:bCs/>
          <w:i/>
          <w:iCs/>
        </w:rPr>
        <w:t>RH12 4EH</w:t>
      </w:r>
    </w:p>
    <w:p w14:paraId="434D9F47" w14:textId="64952E12" w:rsidR="0019791A" w:rsidRPr="005C0DAC" w:rsidRDefault="00B55510" w:rsidP="00EF3828">
      <w:pPr>
        <w:pStyle w:val="NoSpacing"/>
        <w:rPr>
          <w:rFonts w:ascii="Avenir Next LT Pro Light" w:hAnsi="Avenir Next LT Pro Light"/>
          <w:b/>
          <w:bCs/>
          <w:i/>
          <w:iCs/>
        </w:rPr>
      </w:pPr>
      <w:r>
        <w:rPr>
          <w:rFonts w:ascii="Avenir Next LT Pro Light" w:hAnsi="Avenir Next LT Pro Light"/>
          <w:b/>
          <w:bCs/>
          <w:i/>
          <w:iCs/>
        </w:rPr>
        <w:t>Tel: 01403 258994</w:t>
      </w:r>
    </w:p>
    <w:p w14:paraId="3654E0A2" w14:textId="77777777" w:rsidR="00EF3828" w:rsidRPr="005C0DAC" w:rsidRDefault="00EF3828" w:rsidP="00EF3828">
      <w:pPr>
        <w:pStyle w:val="NoSpacing"/>
        <w:rPr>
          <w:rFonts w:ascii="Avenir Next LT Pro Light" w:hAnsi="Avenir Next LT Pro Light"/>
          <w:b/>
          <w:bCs/>
          <w:i/>
          <w:iCs/>
        </w:rPr>
      </w:pPr>
    </w:p>
    <w:p w14:paraId="2E7986B9" w14:textId="77777777" w:rsidR="00992593" w:rsidRDefault="00992593" w:rsidP="00EF3828">
      <w:pPr>
        <w:pStyle w:val="NoSpacing"/>
        <w:jc w:val="right"/>
        <w:rPr>
          <w:rFonts w:ascii="Avenir Next LT Pro Light" w:hAnsi="Avenir Next LT Pro Light"/>
          <w:b/>
          <w:bCs/>
          <w:i/>
          <w:iCs/>
        </w:rPr>
      </w:pPr>
    </w:p>
    <w:p w14:paraId="68D2E13A" w14:textId="0A606118" w:rsidR="00EF3828" w:rsidRPr="005C0DAC" w:rsidRDefault="00EF3828" w:rsidP="00EF3828">
      <w:pPr>
        <w:pStyle w:val="NoSpacing"/>
        <w:jc w:val="right"/>
        <w:rPr>
          <w:rFonts w:ascii="Avenir Next LT Pro Light" w:hAnsi="Avenir Next LT Pro Light"/>
          <w:b/>
          <w:bCs/>
          <w:i/>
          <w:iCs/>
        </w:rPr>
      </w:pPr>
      <w:r w:rsidRPr="005C0DAC">
        <w:rPr>
          <w:rFonts w:ascii="Avenir Next LT Pro Light" w:hAnsi="Avenir Next LT Pro Light"/>
          <w:b/>
          <w:bCs/>
          <w:i/>
          <w:iCs/>
        </w:rPr>
        <w:t>Leith View Rd</w:t>
      </w:r>
    </w:p>
    <w:p w14:paraId="2EEA6181" w14:textId="03C40725" w:rsidR="00EF3828" w:rsidRPr="005C0DAC" w:rsidRDefault="00EF3828" w:rsidP="00EF3828">
      <w:pPr>
        <w:pStyle w:val="NoSpacing"/>
        <w:jc w:val="right"/>
        <w:rPr>
          <w:rFonts w:ascii="Avenir Next LT Pro Light" w:hAnsi="Avenir Next LT Pro Light"/>
          <w:b/>
          <w:bCs/>
          <w:i/>
          <w:iCs/>
        </w:rPr>
      </w:pPr>
      <w:r w:rsidRPr="005C0DAC">
        <w:rPr>
          <w:rFonts w:ascii="Avenir Next LT Pro Light" w:hAnsi="Avenir Next LT Pro Light"/>
          <w:b/>
          <w:bCs/>
          <w:i/>
          <w:iCs/>
        </w:rPr>
        <w:t>Horsham</w:t>
      </w:r>
    </w:p>
    <w:p w14:paraId="0B7560EE" w14:textId="4C0DAE61" w:rsidR="00EF3828" w:rsidRDefault="00EF3828" w:rsidP="00EF3828">
      <w:pPr>
        <w:pStyle w:val="NoSpacing"/>
        <w:jc w:val="right"/>
        <w:rPr>
          <w:rFonts w:ascii="Avenir Next LT Pro Light" w:hAnsi="Avenir Next LT Pro Light"/>
          <w:b/>
          <w:bCs/>
          <w:i/>
          <w:iCs/>
        </w:rPr>
      </w:pPr>
      <w:r w:rsidRPr="005C0DAC">
        <w:rPr>
          <w:rFonts w:ascii="Avenir Next LT Pro Light" w:hAnsi="Avenir Next LT Pro Light"/>
          <w:b/>
          <w:bCs/>
          <w:i/>
          <w:iCs/>
        </w:rPr>
        <w:t>RH12 4ET</w:t>
      </w:r>
    </w:p>
    <w:p w14:paraId="0B155A0C" w14:textId="46D34932" w:rsidR="00B55510" w:rsidRPr="005C0DAC" w:rsidRDefault="00B55510" w:rsidP="00B55510">
      <w:pPr>
        <w:pStyle w:val="NoSpacing"/>
        <w:jc w:val="right"/>
        <w:rPr>
          <w:rFonts w:ascii="Avenir Next LT Pro Light" w:hAnsi="Avenir Next LT Pro Light"/>
          <w:b/>
          <w:bCs/>
          <w:i/>
          <w:iCs/>
        </w:rPr>
      </w:pPr>
      <w:r>
        <w:rPr>
          <w:rFonts w:ascii="Avenir Next LT Pro Light" w:hAnsi="Avenir Next LT Pro Light"/>
          <w:b/>
          <w:bCs/>
          <w:i/>
          <w:iCs/>
        </w:rPr>
        <w:t>Tel: 01403 257492</w:t>
      </w:r>
    </w:p>
    <w:p w14:paraId="19CBCEF4" w14:textId="77777777" w:rsidR="00EF3828" w:rsidRPr="005C0DAC" w:rsidRDefault="00EF3828" w:rsidP="00EF3828">
      <w:pPr>
        <w:rPr>
          <w:rFonts w:ascii="Avenir Next LT Pro Light" w:hAnsi="Avenir Next LT Pro Light"/>
          <w:b/>
          <w:bCs/>
          <w:i/>
          <w:iCs/>
          <w:sz w:val="24"/>
          <w:szCs w:val="24"/>
        </w:rPr>
        <w:sectPr w:rsidR="00EF3828" w:rsidRPr="005C0DAC" w:rsidSect="009114D0">
          <w:type w:val="continuous"/>
          <w:pgSz w:w="11906" w:h="16838"/>
          <w:pgMar w:top="1440" w:right="1440" w:bottom="1440" w:left="1440" w:header="708" w:footer="708" w:gutter="0"/>
          <w:pgBorders w:offsetFrom="page">
            <w:left w:val="peopleWaving" w:sz="15" w:space="24" w:color="8EAADB" w:themeColor="accent1" w:themeTint="99"/>
            <w:bottom w:val="peopleWaving" w:sz="15" w:space="24" w:color="8EAADB" w:themeColor="accent1" w:themeTint="99"/>
          </w:pgBorders>
          <w:cols w:num="2" w:space="708"/>
          <w:docGrid w:linePitch="360"/>
        </w:sectPr>
      </w:pPr>
    </w:p>
    <w:p w14:paraId="01C7B149" w14:textId="6FF015DC" w:rsidR="00814F87" w:rsidRPr="005C0DAC" w:rsidRDefault="00814F87" w:rsidP="00EF3828">
      <w:pPr>
        <w:rPr>
          <w:rFonts w:ascii="Avenir Next LT Pro Light" w:hAnsi="Avenir Next LT Pro Light"/>
          <w:b/>
          <w:bCs/>
          <w:i/>
          <w:iCs/>
          <w:sz w:val="24"/>
          <w:szCs w:val="24"/>
        </w:rPr>
      </w:pPr>
    </w:p>
    <w:p w14:paraId="12BD9D17" w14:textId="0732391C" w:rsidR="00814F87" w:rsidRPr="00814F87" w:rsidRDefault="00814F87" w:rsidP="00814F87">
      <w:pPr>
        <w:jc w:val="center"/>
        <w:rPr>
          <w:rFonts w:ascii="Avenir Next LT Pro Light" w:hAnsi="Avenir Next LT Pro Light"/>
          <w:b/>
          <w:bCs/>
          <w:i/>
          <w:iCs/>
          <w:sz w:val="96"/>
          <w:szCs w:val="96"/>
        </w:rPr>
      </w:pPr>
      <w:r w:rsidRPr="00814F87">
        <w:rPr>
          <w:rFonts w:ascii="Avenir Next LT Pro Light" w:hAnsi="Avenir Next LT Pro Light"/>
          <w:b/>
          <w:bCs/>
          <w:i/>
          <w:iCs/>
          <w:sz w:val="96"/>
          <w:szCs w:val="96"/>
        </w:rPr>
        <w:t>Prospectus</w:t>
      </w:r>
    </w:p>
    <w:p w14:paraId="7CD97B0F" w14:textId="4E9E8D92" w:rsidR="00814F87" w:rsidRDefault="00814F87" w:rsidP="00814F87">
      <w:pPr>
        <w:jc w:val="right"/>
        <w:rPr>
          <w:rFonts w:ascii="Avenir Next LT Pro Light" w:hAnsi="Avenir Next LT Pro Light"/>
          <w:sz w:val="36"/>
          <w:szCs w:val="36"/>
        </w:rPr>
      </w:pPr>
    </w:p>
    <w:p w14:paraId="152EB1AD" w14:textId="77777777" w:rsidR="00112421" w:rsidRDefault="00112421" w:rsidP="00814F87">
      <w:pPr>
        <w:jc w:val="right"/>
        <w:rPr>
          <w:rFonts w:ascii="Avenir Next LT Pro Light" w:hAnsi="Avenir Next LT Pro Light"/>
          <w:sz w:val="24"/>
          <w:szCs w:val="24"/>
        </w:rPr>
      </w:pPr>
    </w:p>
    <w:p w14:paraId="5819AD0C" w14:textId="77777777" w:rsidR="00112421" w:rsidRPr="007D79D7" w:rsidRDefault="00112421" w:rsidP="00814F87">
      <w:pPr>
        <w:jc w:val="right"/>
        <w:rPr>
          <w:rFonts w:ascii="Avenir Next LT Pro Light" w:hAnsi="Avenir Next LT Pro Light"/>
          <w:sz w:val="36"/>
          <w:szCs w:val="36"/>
        </w:rPr>
      </w:pPr>
    </w:p>
    <w:p w14:paraId="0ED6ABA1" w14:textId="5F9C3F4B" w:rsidR="00814F87" w:rsidRPr="007D79D7" w:rsidRDefault="00814F87" w:rsidP="00814F87">
      <w:pPr>
        <w:jc w:val="right"/>
        <w:rPr>
          <w:rFonts w:ascii="Avenir Next LT Pro Light" w:hAnsi="Avenir Next LT Pro Light"/>
          <w:b/>
          <w:bCs/>
          <w:sz w:val="36"/>
          <w:szCs w:val="36"/>
        </w:rPr>
      </w:pPr>
      <w:r w:rsidRPr="007D79D7">
        <w:rPr>
          <w:rFonts w:ascii="Avenir Next LT Pro Light" w:hAnsi="Avenir Next LT Pro Light"/>
          <w:b/>
          <w:bCs/>
          <w:sz w:val="36"/>
          <w:szCs w:val="36"/>
        </w:rPr>
        <w:t>Tel: 01403</w:t>
      </w:r>
      <w:r w:rsidR="004E4B98">
        <w:rPr>
          <w:rFonts w:ascii="Avenir Next LT Pro Light" w:hAnsi="Avenir Next LT Pro Light"/>
          <w:b/>
          <w:bCs/>
          <w:sz w:val="36"/>
          <w:szCs w:val="36"/>
        </w:rPr>
        <w:t xml:space="preserve"> </w:t>
      </w:r>
      <w:r w:rsidRPr="007D79D7">
        <w:rPr>
          <w:rFonts w:ascii="Avenir Next LT Pro Light" w:hAnsi="Avenir Next LT Pro Light"/>
          <w:b/>
          <w:bCs/>
          <w:sz w:val="36"/>
          <w:szCs w:val="36"/>
        </w:rPr>
        <w:t>258994</w:t>
      </w:r>
    </w:p>
    <w:p w14:paraId="0DEBF94F" w14:textId="25896E03" w:rsidR="00814F87" w:rsidRPr="007D79D7" w:rsidRDefault="00814F87" w:rsidP="00814F87">
      <w:pPr>
        <w:jc w:val="right"/>
        <w:rPr>
          <w:rFonts w:ascii="Avenir Next LT Pro Light" w:hAnsi="Avenir Next LT Pro Light"/>
          <w:b/>
          <w:bCs/>
          <w:sz w:val="36"/>
          <w:szCs w:val="36"/>
        </w:rPr>
      </w:pPr>
      <w:r w:rsidRPr="007D79D7">
        <w:rPr>
          <w:rFonts w:ascii="Avenir Next LT Pro Light" w:hAnsi="Avenir Next LT Pro Light"/>
          <w:b/>
          <w:bCs/>
          <w:sz w:val="36"/>
          <w:szCs w:val="36"/>
        </w:rPr>
        <w:t xml:space="preserve">Email: </w:t>
      </w:r>
      <w:hyperlink r:id="rId10" w:history="1">
        <w:r w:rsidRPr="007D79D7">
          <w:rPr>
            <w:rStyle w:val="Hyperlink"/>
            <w:rFonts w:ascii="Avenir Next LT Pro Light" w:hAnsi="Avenir Next LT Pro Light"/>
            <w:b/>
            <w:bCs/>
            <w:sz w:val="36"/>
            <w:szCs w:val="36"/>
          </w:rPr>
          <w:t>office@jackandjillchildcarefacilities.com</w:t>
        </w:r>
      </w:hyperlink>
      <w:r w:rsidRPr="007D79D7">
        <w:rPr>
          <w:rFonts w:ascii="Avenir Next LT Pro Light" w:hAnsi="Avenir Next LT Pro Light"/>
          <w:b/>
          <w:bCs/>
          <w:sz w:val="36"/>
          <w:szCs w:val="36"/>
        </w:rPr>
        <w:t xml:space="preserve"> </w:t>
      </w:r>
    </w:p>
    <w:p w14:paraId="244E264F" w14:textId="0C830DE6" w:rsidR="00814F87" w:rsidRPr="00814F87" w:rsidRDefault="00814F87" w:rsidP="00814F87">
      <w:pPr>
        <w:jc w:val="right"/>
        <w:rPr>
          <w:rFonts w:ascii="Avenir Next LT Pro Light" w:hAnsi="Avenir Next LT Pro Light"/>
          <w:sz w:val="24"/>
          <w:szCs w:val="24"/>
        </w:rPr>
      </w:pPr>
      <w:r w:rsidRPr="007D79D7">
        <w:rPr>
          <w:rFonts w:ascii="Avenir Next LT Pro Light" w:hAnsi="Avenir Next LT Pro Light"/>
          <w:b/>
          <w:bCs/>
          <w:sz w:val="36"/>
          <w:szCs w:val="36"/>
        </w:rPr>
        <w:t xml:space="preserve">Website: </w:t>
      </w:r>
      <w:hyperlink r:id="rId11" w:history="1">
        <w:r w:rsidRPr="007D79D7">
          <w:rPr>
            <w:rStyle w:val="Hyperlink"/>
            <w:rFonts w:ascii="Avenir Next LT Pro Light" w:hAnsi="Avenir Next LT Pro Light"/>
            <w:b/>
            <w:bCs/>
            <w:sz w:val="36"/>
            <w:szCs w:val="36"/>
          </w:rPr>
          <w:t>https://jack-jill.eschools.co.uk/website</w:t>
        </w:r>
      </w:hyperlink>
    </w:p>
    <w:p w14:paraId="16D9CC93" w14:textId="77777777" w:rsidR="001B4C7E" w:rsidRDefault="001B4C7E" w:rsidP="00EB4628">
      <w:pPr>
        <w:jc w:val="center"/>
        <w:rPr>
          <w:rFonts w:ascii="Avenir Next LT Pro Light" w:hAnsi="Avenir Next LT Pro Light"/>
        </w:rPr>
      </w:pPr>
    </w:p>
    <w:p w14:paraId="3E572B82" w14:textId="55F79CEA" w:rsidR="001B4C7E" w:rsidRPr="001B4C7E" w:rsidRDefault="001B4C7E" w:rsidP="001B4C7E">
      <w:pPr>
        <w:pStyle w:val="NoSpacing"/>
        <w:jc w:val="right"/>
        <w:rPr>
          <w:rFonts w:ascii="Avenir Next LT Pro Light" w:hAnsi="Avenir Next LT Pro Light"/>
        </w:rPr>
      </w:pPr>
      <w:r w:rsidRPr="001B4C7E">
        <w:rPr>
          <w:rFonts w:ascii="Avenir Next LT Pro Light" w:hAnsi="Avenir Next LT Pro Light"/>
        </w:rPr>
        <w:t>Ju</w:t>
      </w:r>
      <w:r w:rsidR="00210A2D">
        <w:rPr>
          <w:rFonts w:ascii="Avenir Next LT Pro Light" w:hAnsi="Avenir Next LT Pro Light"/>
        </w:rPr>
        <w:t>ne</w:t>
      </w:r>
      <w:r w:rsidRPr="001B4C7E">
        <w:rPr>
          <w:rFonts w:ascii="Avenir Next LT Pro Light" w:hAnsi="Avenir Next LT Pro Light"/>
        </w:rPr>
        <w:t xml:space="preserve"> 202</w:t>
      </w:r>
      <w:r w:rsidR="001A4ED4">
        <w:rPr>
          <w:rFonts w:ascii="Avenir Next LT Pro Light" w:hAnsi="Avenir Next LT Pro Light"/>
        </w:rPr>
        <w:t>3</w:t>
      </w:r>
    </w:p>
    <w:p w14:paraId="0105BFF1" w14:textId="61DB305D" w:rsidR="00814F87" w:rsidRPr="00B00646" w:rsidRDefault="00EB4628" w:rsidP="00EB4628">
      <w:pPr>
        <w:jc w:val="center"/>
        <w:rPr>
          <w:rFonts w:ascii="Avenir Next LT Pro Light" w:hAnsi="Avenir Next LT Pro Light"/>
          <w:b/>
          <w:bCs/>
          <w:sz w:val="56"/>
          <w:szCs w:val="56"/>
        </w:rPr>
      </w:pPr>
      <w:r w:rsidRPr="00B00646">
        <w:rPr>
          <w:rFonts w:ascii="Avenir Next LT Pro Light" w:hAnsi="Avenir Next LT Pro Light"/>
          <w:b/>
          <w:bCs/>
          <w:sz w:val="56"/>
          <w:szCs w:val="56"/>
        </w:rPr>
        <w:lastRenderedPageBreak/>
        <w:t xml:space="preserve">Welcome </w:t>
      </w:r>
    </w:p>
    <w:p w14:paraId="4CF058FC" w14:textId="20FC47C1" w:rsidR="00EB4628" w:rsidRDefault="00EB4628" w:rsidP="00EB4628">
      <w:pPr>
        <w:jc w:val="center"/>
        <w:rPr>
          <w:rFonts w:ascii="Avenir Next LT Pro Light" w:hAnsi="Avenir Next LT Pro Light"/>
          <w:sz w:val="28"/>
          <w:szCs w:val="28"/>
        </w:rPr>
      </w:pPr>
      <w:r>
        <w:rPr>
          <w:rFonts w:ascii="Avenir Next LT Pro Light" w:hAnsi="Avenir Next LT Pro Light"/>
          <w:sz w:val="28"/>
          <w:szCs w:val="28"/>
        </w:rPr>
        <w:t>Hello, and a warm welcome to Jack and Jill Childcare.</w:t>
      </w:r>
    </w:p>
    <w:p w14:paraId="6CA90E79" w14:textId="5B31AF25" w:rsidR="00EB4628" w:rsidRDefault="00EB4628" w:rsidP="00EB4628">
      <w:pPr>
        <w:rPr>
          <w:rFonts w:ascii="Avenir Next LT Pro Light" w:hAnsi="Avenir Next LT Pro Light"/>
          <w:sz w:val="28"/>
          <w:szCs w:val="28"/>
        </w:rPr>
      </w:pPr>
      <w:r>
        <w:rPr>
          <w:rFonts w:ascii="Avenir Next LT Pro Light" w:hAnsi="Avenir Next LT Pro Light"/>
          <w:sz w:val="28"/>
          <w:szCs w:val="28"/>
        </w:rPr>
        <w:t>We understand how important it is to find the right care for your child. Whether you are looking for early years or wrap-around care, we hope our prospectus and website will provide all the information you need to make your decision.</w:t>
      </w:r>
    </w:p>
    <w:p w14:paraId="1C190219" w14:textId="2B3632C6" w:rsidR="00EB4628" w:rsidRPr="00E03101" w:rsidRDefault="00EB4628" w:rsidP="00E03101">
      <w:pPr>
        <w:jc w:val="center"/>
        <w:rPr>
          <w:rFonts w:ascii="Avenir Next LT Pro Light" w:hAnsi="Avenir Next LT Pro Light"/>
          <w:b/>
          <w:bCs/>
          <w:i/>
          <w:iCs/>
          <w:sz w:val="32"/>
          <w:szCs w:val="32"/>
        </w:rPr>
      </w:pPr>
      <w:r w:rsidRPr="00E03101">
        <w:rPr>
          <w:rFonts w:ascii="Avenir Next LT Pro Light" w:hAnsi="Avenir Next LT Pro Light"/>
          <w:b/>
          <w:bCs/>
          <w:i/>
          <w:iCs/>
          <w:sz w:val="32"/>
          <w:szCs w:val="32"/>
        </w:rPr>
        <w:t>Please don’t hesitate to contact us if you have any questions – we will be happy to help.</w:t>
      </w:r>
    </w:p>
    <w:p w14:paraId="59468D13" w14:textId="029F061F" w:rsidR="00EB4628" w:rsidRDefault="00EB4628" w:rsidP="00EB4628">
      <w:pPr>
        <w:rPr>
          <w:rFonts w:ascii="Avenir Next LT Pro Light" w:hAnsi="Avenir Next LT Pro Light"/>
          <w:sz w:val="28"/>
          <w:szCs w:val="28"/>
        </w:rPr>
      </w:pPr>
    </w:p>
    <w:p w14:paraId="29BA7C2D" w14:textId="17B2756C" w:rsidR="00EB4628" w:rsidRPr="008B1CD1" w:rsidRDefault="00EB4628" w:rsidP="00EB4628">
      <w:pPr>
        <w:rPr>
          <w:rFonts w:ascii="Avenir Next LT Pro Light" w:hAnsi="Avenir Next LT Pro Light"/>
          <w:b/>
          <w:bCs/>
          <w:i/>
          <w:iCs/>
          <w:sz w:val="24"/>
          <w:szCs w:val="24"/>
        </w:rPr>
      </w:pPr>
      <w:r w:rsidRPr="008B1CD1">
        <w:rPr>
          <w:rFonts w:ascii="Avenir Next LT Pro Light" w:hAnsi="Avenir Next LT Pro Light"/>
          <w:b/>
          <w:bCs/>
          <w:i/>
          <w:iCs/>
          <w:sz w:val="24"/>
          <w:szCs w:val="24"/>
        </w:rPr>
        <w:t>What we offer:</w:t>
      </w:r>
    </w:p>
    <w:p w14:paraId="344F62F6" w14:textId="0E7F25AB" w:rsidR="00EB4628" w:rsidRDefault="00EB4628"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 xml:space="preserve">A highly dedicated, </w:t>
      </w:r>
      <w:r w:rsidR="00237180">
        <w:rPr>
          <w:rFonts w:ascii="Avenir Next LT Pro Light" w:hAnsi="Avenir Next LT Pro Light"/>
          <w:sz w:val="24"/>
          <w:szCs w:val="24"/>
        </w:rPr>
        <w:t>passionate,</w:t>
      </w:r>
      <w:r>
        <w:rPr>
          <w:rFonts w:ascii="Avenir Next LT Pro Light" w:hAnsi="Avenir Next LT Pro Light"/>
          <w:sz w:val="24"/>
          <w:szCs w:val="24"/>
        </w:rPr>
        <w:t xml:space="preserve"> and experienced staff team with relevant qualifications</w:t>
      </w:r>
      <w:r w:rsidR="008B1CD1">
        <w:rPr>
          <w:rFonts w:ascii="Avenir Next LT Pro Light" w:hAnsi="Avenir Next LT Pro Light"/>
          <w:sz w:val="24"/>
          <w:szCs w:val="24"/>
        </w:rPr>
        <w:t>.</w:t>
      </w:r>
    </w:p>
    <w:p w14:paraId="47C9911C" w14:textId="2F7F1F42" w:rsidR="008B1CD1" w:rsidRDefault="008B1CD1"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Safe, secure, and clean environment with flexible and appropriate facilities.</w:t>
      </w:r>
    </w:p>
    <w:p w14:paraId="5092EC46" w14:textId="2CABEAAE" w:rsidR="008B1CD1" w:rsidRDefault="008B1CD1"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Child-led opportunities</w:t>
      </w:r>
    </w:p>
    <w:p w14:paraId="5A56E7A1" w14:textId="1B0D3C3D" w:rsidR="008B1CD1" w:rsidRDefault="008B1CD1"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Extended opening- 7.30am to 6pm</w:t>
      </w:r>
    </w:p>
    <w:p w14:paraId="65CCAB94" w14:textId="26987FC8" w:rsidR="008B1CD1" w:rsidRDefault="008B1CD1"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 xml:space="preserve">Early years and wrap-around care for children </w:t>
      </w:r>
      <w:r w:rsidR="00E02D69">
        <w:rPr>
          <w:rFonts w:ascii="Avenir Next LT Pro Light" w:hAnsi="Avenir Next LT Pro Light"/>
          <w:sz w:val="24"/>
          <w:szCs w:val="24"/>
        </w:rPr>
        <w:t>9</w:t>
      </w:r>
      <w:r>
        <w:rPr>
          <w:rFonts w:ascii="Avenir Next LT Pro Light" w:hAnsi="Avenir Next LT Pro Light"/>
          <w:sz w:val="24"/>
          <w:szCs w:val="24"/>
        </w:rPr>
        <w:t>months to 10 years</w:t>
      </w:r>
    </w:p>
    <w:p w14:paraId="6884899F" w14:textId="57CC13AB" w:rsidR="008B1CD1" w:rsidRDefault="008B1CD1"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Flexible use of funding across our opening hours</w:t>
      </w:r>
    </w:p>
    <w:p w14:paraId="4B1B7DA8" w14:textId="64DBA2E3" w:rsidR="008B1CD1" w:rsidRDefault="008B1CD1"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Healthy and nutritious meals cooked on-site</w:t>
      </w:r>
    </w:p>
    <w:p w14:paraId="5904C856" w14:textId="685E9AC5" w:rsidR="008B1CD1" w:rsidRDefault="008B1CD1" w:rsidP="00EB4628">
      <w:pPr>
        <w:pStyle w:val="ListParagraph"/>
        <w:numPr>
          <w:ilvl w:val="0"/>
          <w:numId w:val="1"/>
        </w:numPr>
        <w:rPr>
          <w:rFonts w:ascii="Avenir Next LT Pro Light" w:hAnsi="Avenir Next LT Pro Light"/>
          <w:sz w:val="24"/>
          <w:szCs w:val="24"/>
        </w:rPr>
      </w:pPr>
      <w:r>
        <w:rPr>
          <w:rFonts w:ascii="Avenir Next LT Pro Light" w:hAnsi="Avenir Next LT Pro Light"/>
          <w:sz w:val="24"/>
          <w:szCs w:val="24"/>
        </w:rPr>
        <w:t>Booking plans and ad hoc booking facility</w:t>
      </w:r>
    </w:p>
    <w:p w14:paraId="77D8A838" w14:textId="77777777" w:rsidR="002906C9" w:rsidRDefault="002906C9" w:rsidP="008B1CD1">
      <w:pPr>
        <w:rPr>
          <w:rFonts w:ascii="Avenir Next LT Pro Light" w:hAnsi="Avenir Next LT Pro Light"/>
          <w:b/>
          <w:bCs/>
          <w:i/>
          <w:iCs/>
          <w:sz w:val="24"/>
          <w:szCs w:val="24"/>
        </w:rPr>
      </w:pPr>
    </w:p>
    <w:p w14:paraId="038FAC6F" w14:textId="77777777" w:rsidR="002906C9" w:rsidRDefault="002906C9" w:rsidP="008B1CD1">
      <w:pPr>
        <w:rPr>
          <w:rFonts w:ascii="Avenir Next LT Pro Light" w:hAnsi="Avenir Next LT Pro Light"/>
          <w:b/>
          <w:bCs/>
          <w:i/>
          <w:iCs/>
          <w:sz w:val="24"/>
          <w:szCs w:val="24"/>
        </w:rPr>
      </w:pPr>
    </w:p>
    <w:p w14:paraId="10646B55" w14:textId="4DBA6A5F" w:rsidR="008B1CD1" w:rsidRPr="00A67502" w:rsidRDefault="008B1CD1" w:rsidP="008B1CD1">
      <w:pPr>
        <w:rPr>
          <w:rFonts w:ascii="Avenir Next LT Pro Light" w:hAnsi="Avenir Next LT Pro Light"/>
          <w:b/>
          <w:bCs/>
          <w:i/>
          <w:iCs/>
          <w:sz w:val="24"/>
          <w:szCs w:val="24"/>
        </w:rPr>
      </w:pPr>
      <w:r w:rsidRPr="00A67502">
        <w:rPr>
          <w:rFonts w:ascii="Avenir Next LT Pro Light" w:hAnsi="Avenir Next LT Pro Light"/>
          <w:b/>
          <w:bCs/>
          <w:i/>
          <w:iCs/>
          <w:sz w:val="24"/>
          <w:szCs w:val="24"/>
        </w:rPr>
        <w:t>Our philosophy:</w:t>
      </w:r>
    </w:p>
    <w:p w14:paraId="14C07438" w14:textId="004B848C" w:rsidR="008B1CD1" w:rsidRDefault="008B1CD1" w:rsidP="008B1CD1">
      <w:pPr>
        <w:pStyle w:val="ListParagraph"/>
        <w:numPr>
          <w:ilvl w:val="0"/>
          <w:numId w:val="2"/>
        </w:numPr>
        <w:rPr>
          <w:rFonts w:ascii="Avenir Next LT Pro Light" w:hAnsi="Avenir Next LT Pro Light"/>
          <w:sz w:val="24"/>
          <w:szCs w:val="24"/>
        </w:rPr>
      </w:pPr>
      <w:r>
        <w:rPr>
          <w:rFonts w:ascii="Avenir Next LT Pro Light" w:hAnsi="Avenir Next LT Pro Light"/>
          <w:sz w:val="24"/>
          <w:szCs w:val="24"/>
        </w:rPr>
        <w:t>Children are best supported when parents and carers work together. A close partnership allows holistic development for individual children.</w:t>
      </w:r>
    </w:p>
    <w:p w14:paraId="6C28912D" w14:textId="0F8453AA" w:rsidR="008B1CD1" w:rsidRDefault="008B1CD1" w:rsidP="008B1CD1">
      <w:pPr>
        <w:pStyle w:val="ListParagraph"/>
        <w:numPr>
          <w:ilvl w:val="0"/>
          <w:numId w:val="2"/>
        </w:numPr>
        <w:rPr>
          <w:rFonts w:ascii="Avenir Next LT Pro Light" w:hAnsi="Avenir Next LT Pro Light"/>
          <w:sz w:val="24"/>
          <w:szCs w:val="24"/>
        </w:rPr>
      </w:pPr>
      <w:r>
        <w:rPr>
          <w:rFonts w:ascii="Avenir Next LT Pro Light" w:hAnsi="Avenir Next LT Pro Light"/>
          <w:sz w:val="24"/>
          <w:szCs w:val="24"/>
        </w:rPr>
        <w:t xml:space="preserve">Children need a safe, </w:t>
      </w:r>
      <w:r w:rsidR="00A67502">
        <w:rPr>
          <w:rFonts w:ascii="Avenir Next LT Pro Light" w:hAnsi="Avenir Next LT Pro Light"/>
          <w:sz w:val="24"/>
          <w:szCs w:val="24"/>
        </w:rPr>
        <w:t>secure,</w:t>
      </w:r>
      <w:r>
        <w:rPr>
          <w:rFonts w:ascii="Avenir Next LT Pro Light" w:hAnsi="Avenir Next LT Pro Light"/>
          <w:sz w:val="24"/>
          <w:szCs w:val="24"/>
        </w:rPr>
        <w:t xml:space="preserve"> and stimulating environment</w:t>
      </w:r>
      <w:r w:rsidR="00A67502">
        <w:rPr>
          <w:rFonts w:ascii="Avenir Next LT Pro Light" w:hAnsi="Avenir Next LT Pro Light"/>
          <w:sz w:val="24"/>
          <w:szCs w:val="24"/>
        </w:rPr>
        <w:t xml:space="preserve"> to explore within</w:t>
      </w:r>
      <w:r w:rsidR="005A160C">
        <w:rPr>
          <w:rFonts w:ascii="Avenir Next LT Pro Light" w:hAnsi="Avenir Next LT Pro Light"/>
          <w:sz w:val="24"/>
          <w:szCs w:val="24"/>
        </w:rPr>
        <w:t>.</w:t>
      </w:r>
    </w:p>
    <w:p w14:paraId="4190FA82" w14:textId="628A6B9C" w:rsidR="00A67502" w:rsidRDefault="00A67502" w:rsidP="008B1CD1">
      <w:pPr>
        <w:pStyle w:val="ListParagraph"/>
        <w:numPr>
          <w:ilvl w:val="0"/>
          <w:numId w:val="2"/>
        </w:numPr>
        <w:rPr>
          <w:rFonts w:ascii="Avenir Next LT Pro Light" w:hAnsi="Avenir Next LT Pro Light"/>
          <w:sz w:val="24"/>
          <w:szCs w:val="24"/>
        </w:rPr>
      </w:pPr>
      <w:r>
        <w:rPr>
          <w:rFonts w:ascii="Avenir Next LT Pro Light" w:hAnsi="Avenir Next LT Pro Light"/>
          <w:sz w:val="24"/>
          <w:szCs w:val="24"/>
        </w:rPr>
        <w:t>Children need opportunities to develop positive relationships with adults and children</w:t>
      </w:r>
      <w:r w:rsidR="005A160C">
        <w:rPr>
          <w:rFonts w:ascii="Avenir Next LT Pro Light" w:hAnsi="Avenir Next LT Pro Light"/>
          <w:sz w:val="24"/>
          <w:szCs w:val="24"/>
        </w:rPr>
        <w:t>.</w:t>
      </w:r>
    </w:p>
    <w:p w14:paraId="031AC97B" w14:textId="1AE89A44" w:rsidR="00A67502" w:rsidRDefault="00A67502" w:rsidP="008B1CD1">
      <w:pPr>
        <w:pStyle w:val="ListParagraph"/>
        <w:numPr>
          <w:ilvl w:val="0"/>
          <w:numId w:val="2"/>
        </w:numPr>
        <w:rPr>
          <w:rFonts w:ascii="Avenir Next LT Pro Light" w:hAnsi="Avenir Next LT Pro Light"/>
          <w:sz w:val="24"/>
          <w:szCs w:val="24"/>
        </w:rPr>
      </w:pPr>
      <w:r>
        <w:rPr>
          <w:rFonts w:ascii="Avenir Next LT Pro Light" w:hAnsi="Avenir Next LT Pro Light"/>
          <w:sz w:val="24"/>
          <w:szCs w:val="24"/>
        </w:rPr>
        <w:t xml:space="preserve">That children’s experiences, family background, interests, </w:t>
      </w:r>
      <w:proofErr w:type="gramStart"/>
      <w:r>
        <w:rPr>
          <w:rFonts w:ascii="Avenir Next LT Pro Light" w:hAnsi="Avenir Next LT Pro Light"/>
          <w:sz w:val="24"/>
          <w:szCs w:val="24"/>
        </w:rPr>
        <w:t>abilities</w:t>
      </w:r>
      <w:proofErr w:type="gramEnd"/>
      <w:r>
        <w:rPr>
          <w:rFonts w:ascii="Avenir Next LT Pro Light" w:hAnsi="Avenir Next LT Pro Light"/>
          <w:sz w:val="24"/>
          <w:szCs w:val="24"/>
        </w:rPr>
        <w:t xml:space="preserve"> and cultural heritage should be positively reflected in the setting.</w:t>
      </w:r>
    </w:p>
    <w:p w14:paraId="6872D2E1" w14:textId="5FEA73F8" w:rsidR="00A67502" w:rsidRDefault="00A67502" w:rsidP="008B1CD1">
      <w:pPr>
        <w:pStyle w:val="ListParagraph"/>
        <w:numPr>
          <w:ilvl w:val="0"/>
          <w:numId w:val="2"/>
        </w:numPr>
        <w:rPr>
          <w:rFonts w:ascii="Avenir Next LT Pro Light" w:hAnsi="Avenir Next LT Pro Light"/>
          <w:sz w:val="24"/>
          <w:szCs w:val="24"/>
        </w:rPr>
      </w:pPr>
      <w:r>
        <w:rPr>
          <w:rFonts w:ascii="Avenir Next LT Pro Light" w:hAnsi="Avenir Next LT Pro Light"/>
          <w:sz w:val="24"/>
          <w:szCs w:val="24"/>
        </w:rPr>
        <w:t>That children need to feel secure that their individual needs are being met.</w:t>
      </w:r>
    </w:p>
    <w:p w14:paraId="406FE622" w14:textId="2A247FDD" w:rsidR="00A67502" w:rsidRDefault="00A67502" w:rsidP="008B1CD1">
      <w:pPr>
        <w:pStyle w:val="ListParagraph"/>
        <w:numPr>
          <w:ilvl w:val="0"/>
          <w:numId w:val="2"/>
        </w:numPr>
        <w:rPr>
          <w:rFonts w:ascii="Avenir Next LT Pro Light" w:hAnsi="Avenir Next LT Pro Light"/>
          <w:sz w:val="24"/>
          <w:szCs w:val="24"/>
        </w:rPr>
      </w:pPr>
      <w:r>
        <w:rPr>
          <w:rFonts w:ascii="Avenir Next LT Pro Light" w:hAnsi="Avenir Next LT Pro Light"/>
          <w:sz w:val="24"/>
          <w:szCs w:val="24"/>
        </w:rPr>
        <w:t>That networking with other professionals is a supportive practice that provides positive opportunities for all children.</w:t>
      </w:r>
    </w:p>
    <w:p w14:paraId="5549FFED" w14:textId="4343A231" w:rsidR="00A67502" w:rsidRDefault="00A67502" w:rsidP="008B1CD1">
      <w:pPr>
        <w:pStyle w:val="ListParagraph"/>
        <w:numPr>
          <w:ilvl w:val="0"/>
          <w:numId w:val="2"/>
        </w:numPr>
        <w:rPr>
          <w:rFonts w:ascii="Avenir Next LT Pro Light" w:hAnsi="Avenir Next LT Pro Light"/>
          <w:sz w:val="24"/>
          <w:szCs w:val="24"/>
        </w:rPr>
      </w:pPr>
      <w:r>
        <w:rPr>
          <w:rFonts w:ascii="Avenir Next LT Pro Light" w:hAnsi="Avenir Next LT Pro Light"/>
          <w:sz w:val="24"/>
          <w:szCs w:val="24"/>
        </w:rPr>
        <w:t>There is great value in promotion of the core development of communication, physical and social skills.</w:t>
      </w:r>
    </w:p>
    <w:p w14:paraId="1B0A4DFD" w14:textId="77777777" w:rsidR="002906C9" w:rsidRDefault="002906C9" w:rsidP="00A67502">
      <w:pPr>
        <w:rPr>
          <w:rFonts w:ascii="Avenir Next LT Pro Light" w:hAnsi="Avenir Next LT Pro Light"/>
          <w:b/>
          <w:bCs/>
          <w:i/>
          <w:iCs/>
          <w:sz w:val="24"/>
          <w:szCs w:val="24"/>
        </w:rPr>
      </w:pPr>
    </w:p>
    <w:p w14:paraId="14B205F3" w14:textId="225187C9" w:rsidR="00A67502" w:rsidRPr="00634860" w:rsidRDefault="00A67502" w:rsidP="00A67502">
      <w:pPr>
        <w:rPr>
          <w:rFonts w:ascii="Avenir Next LT Pro Light" w:hAnsi="Avenir Next LT Pro Light"/>
          <w:b/>
          <w:bCs/>
          <w:i/>
          <w:iCs/>
          <w:sz w:val="24"/>
          <w:szCs w:val="24"/>
        </w:rPr>
      </w:pPr>
      <w:r w:rsidRPr="00634860">
        <w:rPr>
          <w:rFonts w:ascii="Avenir Next LT Pro Light" w:hAnsi="Avenir Next LT Pro Light"/>
          <w:b/>
          <w:bCs/>
          <w:i/>
          <w:iCs/>
          <w:sz w:val="24"/>
          <w:szCs w:val="24"/>
        </w:rPr>
        <w:lastRenderedPageBreak/>
        <w:t>Learning and development:</w:t>
      </w:r>
    </w:p>
    <w:p w14:paraId="0E991566" w14:textId="1D05B0FD" w:rsidR="006541A8" w:rsidRDefault="006541A8" w:rsidP="00A67502">
      <w:pPr>
        <w:rPr>
          <w:rFonts w:ascii="Avenir Next LT Pro Light" w:hAnsi="Avenir Next LT Pro Light"/>
          <w:sz w:val="24"/>
          <w:szCs w:val="24"/>
        </w:rPr>
      </w:pPr>
      <w:r>
        <w:rPr>
          <w:rFonts w:ascii="Avenir Next LT Pro Light" w:hAnsi="Avenir Next LT Pro Light"/>
          <w:sz w:val="24"/>
          <w:szCs w:val="24"/>
        </w:rPr>
        <w:t xml:space="preserve">At Jack and </w:t>
      </w:r>
      <w:proofErr w:type="gramStart"/>
      <w:r>
        <w:rPr>
          <w:rFonts w:ascii="Avenir Next LT Pro Light" w:hAnsi="Avenir Next LT Pro Light"/>
          <w:sz w:val="24"/>
          <w:szCs w:val="24"/>
        </w:rPr>
        <w:t>Jill</w:t>
      </w:r>
      <w:proofErr w:type="gramEnd"/>
      <w:r>
        <w:rPr>
          <w:rFonts w:ascii="Avenir Next LT Pro Light" w:hAnsi="Avenir Next LT Pro Light"/>
          <w:sz w:val="24"/>
          <w:szCs w:val="24"/>
        </w:rPr>
        <w:t xml:space="preserve"> the children themselves inspire the available learning opportunities through spontaneous play, exploration and creation within a safe and stimulating environment.</w:t>
      </w:r>
      <w:r w:rsidR="005F1168">
        <w:rPr>
          <w:rFonts w:ascii="Avenir Next LT Pro Light" w:hAnsi="Avenir Next LT Pro Light"/>
          <w:sz w:val="24"/>
          <w:szCs w:val="24"/>
        </w:rPr>
        <w:t xml:space="preserve"> </w:t>
      </w:r>
      <w:r>
        <w:rPr>
          <w:rFonts w:ascii="Avenir Next LT Pro Light" w:hAnsi="Avenir Next LT Pro Light"/>
          <w:sz w:val="24"/>
          <w:szCs w:val="24"/>
        </w:rPr>
        <w:t xml:space="preserve">The staff team extend the needs and interests of children to provide a flexible curriculum that promotes the development and wellbeing of individual children – children </w:t>
      </w:r>
      <w:r w:rsidR="00634860">
        <w:rPr>
          <w:rFonts w:ascii="Avenir Next LT Pro Light" w:hAnsi="Avenir Next LT Pro Light"/>
          <w:sz w:val="24"/>
          <w:szCs w:val="24"/>
        </w:rPr>
        <w:t>thrive when they are supported to give direction to their learning.</w:t>
      </w:r>
    </w:p>
    <w:p w14:paraId="50840434" w14:textId="6469E724" w:rsidR="00634860" w:rsidRDefault="00634860" w:rsidP="00A67502">
      <w:pPr>
        <w:rPr>
          <w:rFonts w:ascii="Avenir Next LT Pro Light" w:hAnsi="Avenir Next LT Pro Light"/>
          <w:b/>
          <w:bCs/>
          <w:i/>
          <w:iCs/>
        </w:rPr>
      </w:pPr>
    </w:p>
    <w:p w14:paraId="5E1ABDF8" w14:textId="01F5603E" w:rsidR="00634860" w:rsidRPr="00634860" w:rsidRDefault="00634860" w:rsidP="00A67502">
      <w:pPr>
        <w:rPr>
          <w:rFonts w:ascii="Avenir Next LT Pro Light" w:hAnsi="Avenir Next LT Pro Light"/>
          <w:b/>
          <w:bCs/>
          <w:i/>
          <w:iCs/>
        </w:rPr>
      </w:pPr>
      <w:r w:rsidRPr="00634860">
        <w:rPr>
          <w:rFonts w:ascii="Avenir Next LT Pro Light" w:hAnsi="Avenir Next LT Pro Light"/>
          <w:b/>
          <w:bCs/>
          <w:i/>
          <w:iCs/>
        </w:rPr>
        <w:t>Ofsted Inspection-April ‘22</w:t>
      </w:r>
      <w:r w:rsidR="00624A38">
        <w:rPr>
          <w:rFonts w:ascii="Avenir Next LT Pro Light" w:hAnsi="Avenir Next LT Pro Light"/>
          <w:b/>
          <w:bCs/>
          <w:i/>
          <w:iCs/>
        </w:rPr>
        <w:t>(</w:t>
      </w:r>
      <w:proofErr w:type="spellStart"/>
      <w:r w:rsidR="00624A38">
        <w:rPr>
          <w:rFonts w:ascii="Avenir Next LT Pro Light" w:hAnsi="Avenir Next LT Pro Light"/>
          <w:b/>
          <w:bCs/>
          <w:i/>
          <w:iCs/>
        </w:rPr>
        <w:t>Littlehaven</w:t>
      </w:r>
      <w:proofErr w:type="spellEnd"/>
      <w:r w:rsidR="00624A38">
        <w:rPr>
          <w:rFonts w:ascii="Avenir Next LT Pro Light" w:hAnsi="Avenir Next LT Pro Light"/>
          <w:b/>
          <w:bCs/>
          <w:i/>
          <w:iCs/>
        </w:rPr>
        <w:t>)</w:t>
      </w:r>
    </w:p>
    <w:p w14:paraId="1B4A1350" w14:textId="2FC94150" w:rsidR="00634860" w:rsidRDefault="00634860" w:rsidP="00A67502">
      <w:pPr>
        <w:rPr>
          <w:rFonts w:ascii="Avenir Next LT Pro Light" w:hAnsi="Avenir Next LT Pro Light"/>
          <w:i/>
          <w:iCs/>
        </w:rPr>
      </w:pPr>
      <w:r w:rsidRPr="00634860">
        <w:rPr>
          <w:rFonts w:ascii="Avenir Next LT Pro Light" w:hAnsi="Avenir Next LT Pro Light"/>
          <w:i/>
          <w:iCs/>
        </w:rPr>
        <w:t>‘Staff create an interesting and stimulating environment, where children can explore and be curious. They provide experiences that build on children’s knowledge and skill and think carefully about what children need to learn next…’</w:t>
      </w:r>
    </w:p>
    <w:p w14:paraId="0FA6E14C" w14:textId="7F435E25" w:rsidR="005F1168" w:rsidRDefault="005F1168" w:rsidP="00A67502">
      <w:pPr>
        <w:rPr>
          <w:rFonts w:ascii="Avenir Next LT Pro Light" w:hAnsi="Avenir Next LT Pro Light"/>
          <w:i/>
          <w:iCs/>
        </w:rPr>
      </w:pPr>
      <w:r>
        <w:rPr>
          <w:rFonts w:ascii="Avenir Next LT Pro Light" w:hAnsi="Avenir Next LT Pro Light"/>
          <w:i/>
          <w:iCs/>
        </w:rPr>
        <w:t>‘Parents speak highly of the pre-school. They comment that staff are supportive and keep them well informed…’</w:t>
      </w:r>
    </w:p>
    <w:p w14:paraId="23958446" w14:textId="59889D23" w:rsidR="005F1168" w:rsidRDefault="005F1168" w:rsidP="00A67502">
      <w:pPr>
        <w:rPr>
          <w:rFonts w:ascii="Avenir Next LT Pro Light" w:hAnsi="Avenir Next LT Pro Light"/>
          <w:i/>
          <w:iCs/>
        </w:rPr>
      </w:pPr>
      <w:r>
        <w:rPr>
          <w:rFonts w:ascii="Avenir Next LT Pro Light" w:hAnsi="Avenir Next LT Pro Light"/>
          <w:i/>
          <w:iCs/>
        </w:rPr>
        <w:t>‘Staff are calm and patient.’</w:t>
      </w:r>
    </w:p>
    <w:p w14:paraId="3908E4DE" w14:textId="169BE009" w:rsidR="00151003" w:rsidRDefault="00151003" w:rsidP="00A67502">
      <w:pPr>
        <w:rPr>
          <w:rFonts w:ascii="Avenir Next LT Pro Light" w:hAnsi="Avenir Next LT Pro Light"/>
          <w:i/>
          <w:iCs/>
        </w:rPr>
      </w:pPr>
      <w:r>
        <w:rPr>
          <w:rFonts w:ascii="Avenir Next LT Pro Light" w:hAnsi="Avenir Next LT Pro Light"/>
          <w:i/>
          <w:iCs/>
        </w:rPr>
        <w:t>‘Staff are highly sensitive to children’s individual needs’</w:t>
      </w:r>
    </w:p>
    <w:p w14:paraId="7DB1404F" w14:textId="70D27171" w:rsidR="00151003" w:rsidRDefault="005F1168" w:rsidP="00A67502">
      <w:pPr>
        <w:rPr>
          <w:rFonts w:ascii="Avenir Next LT Pro Light" w:hAnsi="Avenir Next LT Pro Light"/>
          <w:i/>
          <w:iCs/>
        </w:rPr>
      </w:pPr>
      <w:r>
        <w:rPr>
          <w:rFonts w:ascii="Avenir Next LT Pro Light" w:hAnsi="Avenir Next LT Pro Light"/>
          <w:i/>
          <w:iCs/>
        </w:rPr>
        <w:t>‘Children are engrossed in their learning and benefit from hands-on experiences that build on their knowledge of the world… children are proud to take responsibility for these small tasks</w:t>
      </w:r>
      <w:r w:rsidR="00151003">
        <w:rPr>
          <w:rFonts w:ascii="Avenir Next LT Pro Light" w:hAnsi="Avenir Next LT Pro Light"/>
          <w:i/>
          <w:iCs/>
        </w:rPr>
        <w:t>, which helps build their confidence and self-esteem.’</w:t>
      </w:r>
    </w:p>
    <w:p w14:paraId="56D0107B" w14:textId="6F18C0A9" w:rsidR="00161435" w:rsidRDefault="00161435" w:rsidP="002906C9">
      <w:pPr>
        <w:rPr>
          <w:noProof/>
        </w:rPr>
      </w:pPr>
      <w:r>
        <w:rPr>
          <w:noProof/>
        </w:rPr>
        <w:drawing>
          <wp:anchor distT="0" distB="0" distL="114300" distR="114300" simplePos="0" relativeHeight="251662336" behindDoc="0" locked="0" layoutInCell="1" allowOverlap="1" wp14:anchorId="4796624E" wp14:editId="0BA52C16">
            <wp:simplePos x="0" y="0"/>
            <wp:positionH relativeFrom="margin">
              <wp:posOffset>311149</wp:posOffset>
            </wp:positionH>
            <wp:positionV relativeFrom="paragraph">
              <wp:posOffset>127635</wp:posOffset>
            </wp:positionV>
            <wp:extent cx="3048000" cy="2737485"/>
            <wp:effectExtent l="228600" t="266700" r="209550" b="272415"/>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2">
                      <a:alphaModFix amt="70000"/>
                      <a:extLst>
                        <a:ext uri="{28A0092B-C50C-407E-A947-70E740481C1C}">
                          <a14:useLocalDpi xmlns:a14="http://schemas.microsoft.com/office/drawing/2010/main" val="0"/>
                        </a:ext>
                      </a:extLst>
                    </a:blip>
                    <a:srcRect/>
                    <a:stretch>
                      <a:fillRect/>
                    </a:stretch>
                  </pic:blipFill>
                  <pic:spPr bwMode="auto">
                    <a:xfrm rot="20742247">
                      <a:off x="0" y="0"/>
                      <a:ext cx="3048000" cy="2737485"/>
                    </a:xfrm>
                    <a:prstGeom prst="rect">
                      <a:avLst/>
                    </a:prstGeom>
                    <a:noFill/>
                    <a:effectLst>
                      <a:softEdge rad="203200"/>
                    </a:effectLst>
                  </pic:spPr>
                </pic:pic>
              </a:graphicData>
            </a:graphic>
            <wp14:sizeRelV relativeFrom="margin">
              <wp14:pctHeight>0</wp14:pctHeight>
            </wp14:sizeRelV>
          </wp:anchor>
        </w:drawing>
      </w:r>
      <w:r>
        <w:rPr>
          <w:noProof/>
        </w:rPr>
        <w:drawing>
          <wp:anchor distT="0" distB="0" distL="114300" distR="114300" simplePos="0" relativeHeight="251663360" behindDoc="1" locked="0" layoutInCell="1" allowOverlap="1" wp14:anchorId="44274E0A" wp14:editId="3156E841">
            <wp:simplePos x="0" y="0"/>
            <wp:positionH relativeFrom="column">
              <wp:posOffset>2677513</wp:posOffset>
            </wp:positionH>
            <wp:positionV relativeFrom="paragraph">
              <wp:posOffset>160271</wp:posOffset>
            </wp:positionV>
            <wp:extent cx="2492214" cy="3132455"/>
            <wp:effectExtent l="438150" t="285750" r="441960" b="27749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3">
                      <a:alphaModFix amt="70000"/>
                      <a:extLst>
                        <a:ext uri="{28A0092B-C50C-407E-A947-70E740481C1C}">
                          <a14:useLocalDpi xmlns:a14="http://schemas.microsoft.com/office/drawing/2010/main" val="0"/>
                        </a:ext>
                      </a:extLst>
                    </a:blip>
                    <a:srcRect/>
                    <a:stretch>
                      <a:fillRect/>
                    </a:stretch>
                  </pic:blipFill>
                  <pic:spPr bwMode="auto">
                    <a:xfrm rot="1394122">
                      <a:off x="0" y="0"/>
                      <a:ext cx="2492214" cy="3132455"/>
                    </a:xfrm>
                    <a:prstGeom prst="rect">
                      <a:avLst/>
                    </a:prstGeom>
                    <a:noFill/>
                    <a:effectLst>
                      <a:softEdge rad="152400"/>
                    </a:effectLst>
                  </pic:spPr>
                </pic:pic>
              </a:graphicData>
            </a:graphic>
            <wp14:sizeRelH relativeFrom="page">
              <wp14:pctWidth>0</wp14:pctWidth>
            </wp14:sizeRelH>
            <wp14:sizeRelV relativeFrom="page">
              <wp14:pctHeight>0</wp14:pctHeight>
            </wp14:sizeRelV>
          </wp:anchor>
        </w:drawing>
      </w:r>
      <w:r>
        <w:rPr>
          <w:noProof/>
        </w:rPr>
        <w:tab/>
      </w:r>
      <w:r>
        <w:rPr>
          <w:noProof/>
        </w:rPr>
        <w:br w:type="textWrapping" w:clear="all"/>
      </w:r>
    </w:p>
    <w:p w14:paraId="07151BC0" w14:textId="2B3EB846" w:rsidR="00161435" w:rsidRPr="007A39E5" w:rsidRDefault="00161435" w:rsidP="00161435"/>
    <w:p w14:paraId="4FD638CA" w14:textId="320DF6DC" w:rsidR="00161435" w:rsidRDefault="00161435" w:rsidP="00161435">
      <w:pPr>
        <w:rPr>
          <w:noProof/>
        </w:rPr>
      </w:pPr>
    </w:p>
    <w:p w14:paraId="684D8562" w14:textId="2CD2EF41" w:rsidR="00161435" w:rsidRDefault="002906C9" w:rsidP="00161435">
      <w:pPr>
        <w:ind w:firstLine="720"/>
      </w:pPr>
      <w:r>
        <w:rPr>
          <w:noProof/>
        </w:rPr>
        <w:drawing>
          <wp:anchor distT="0" distB="0" distL="114300" distR="114300" simplePos="0" relativeHeight="251666432" behindDoc="1" locked="0" layoutInCell="1" allowOverlap="1" wp14:anchorId="1AE5EFC4" wp14:editId="4875E405">
            <wp:simplePos x="0" y="0"/>
            <wp:positionH relativeFrom="page">
              <wp:posOffset>5632716</wp:posOffset>
            </wp:positionH>
            <wp:positionV relativeFrom="paragraph">
              <wp:posOffset>118109</wp:posOffset>
            </wp:positionV>
            <wp:extent cx="1903095" cy="2536190"/>
            <wp:effectExtent l="171450" t="76200" r="154305" b="927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alphaModFix amt="70000"/>
                      <a:extLst>
                        <a:ext uri="{28A0092B-C50C-407E-A947-70E740481C1C}">
                          <a14:useLocalDpi xmlns:a14="http://schemas.microsoft.com/office/drawing/2010/main" val="0"/>
                        </a:ext>
                      </a:extLst>
                    </a:blip>
                    <a:srcRect/>
                    <a:stretch>
                      <a:fillRect/>
                    </a:stretch>
                  </pic:blipFill>
                  <pic:spPr bwMode="auto">
                    <a:xfrm rot="720279">
                      <a:off x="0" y="0"/>
                      <a:ext cx="1903095" cy="2536190"/>
                    </a:xfrm>
                    <a:prstGeom prst="rect">
                      <a:avLst/>
                    </a:prstGeom>
                    <a:noFill/>
                    <a:ln>
                      <a:noFill/>
                    </a:ln>
                    <a:effectLst>
                      <a:softEdge rad="2921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5137BB3" wp14:editId="3956DB68">
            <wp:simplePos x="0" y="0"/>
            <wp:positionH relativeFrom="page">
              <wp:align>left</wp:align>
            </wp:positionH>
            <wp:positionV relativeFrom="paragraph">
              <wp:posOffset>280155</wp:posOffset>
            </wp:positionV>
            <wp:extent cx="2105025" cy="2805430"/>
            <wp:effectExtent l="190500" t="95250" r="200025" b="90170"/>
            <wp:wrapNone/>
            <wp:docPr id="4" name="Picture 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10;&#10;Description automatically generated"/>
                    <pic:cNvPicPr>
                      <a:picLocks noChangeAspect="1" noChangeArrowheads="1"/>
                    </pic:cNvPicPr>
                  </pic:nvPicPr>
                  <pic:blipFill>
                    <a:blip r:embed="rId15" cstate="print">
                      <a:alphaModFix amt="70000"/>
                      <a:extLst>
                        <a:ext uri="{28A0092B-C50C-407E-A947-70E740481C1C}">
                          <a14:useLocalDpi xmlns:a14="http://schemas.microsoft.com/office/drawing/2010/main" val="0"/>
                        </a:ext>
                      </a:extLst>
                    </a:blip>
                    <a:srcRect/>
                    <a:stretch>
                      <a:fillRect/>
                    </a:stretch>
                  </pic:blipFill>
                  <pic:spPr bwMode="auto">
                    <a:xfrm rot="20694153">
                      <a:off x="0" y="0"/>
                      <a:ext cx="2105025" cy="2805430"/>
                    </a:xfrm>
                    <a:prstGeom prst="rect">
                      <a:avLst/>
                    </a:prstGeom>
                    <a:noFill/>
                    <a:ln>
                      <a:noFill/>
                    </a:ln>
                    <a:effectLst>
                      <a:softEdge rad="342900"/>
                    </a:effectLst>
                  </pic:spPr>
                </pic:pic>
              </a:graphicData>
            </a:graphic>
            <wp14:sizeRelH relativeFrom="page">
              <wp14:pctWidth>0</wp14:pctWidth>
            </wp14:sizeRelH>
            <wp14:sizeRelV relativeFrom="page">
              <wp14:pctHeight>0</wp14:pctHeight>
            </wp14:sizeRelV>
          </wp:anchor>
        </w:drawing>
      </w:r>
    </w:p>
    <w:p w14:paraId="0102DEF1" w14:textId="4CA0C9D7" w:rsidR="00161435" w:rsidRDefault="00161435" w:rsidP="00161435">
      <w:pPr>
        <w:ind w:firstLine="720"/>
      </w:pPr>
      <w:r>
        <w:rPr>
          <w:noProof/>
        </w:rPr>
        <w:drawing>
          <wp:anchor distT="0" distB="0" distL="114300" distR="114300" simplePos="0" relativeHeight="251661312" behindDoc="1" locked="0" layoutInCell="1" allowOverlap="1" wp14:anchorId="70C42592" wp14:editId="2EAB0E62">
            <wp:simplePos x="0" y="0"/>
            <wp:positionH relativeFrom="margin">
              <wp:posOffset>323909</wp:posOffset>
            </wp:positionH>
            <wp:positionV relativeFrom="paragraph">
              <wp:posOffset>243189</wp:posOffset>
            </wp:positionV>
            <wp:extent cx="3067093" cy="3047591"/>
            <wp:effectExtent l="228600" t="247650" r="228600" b="2482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alphaModFix amt="70000"/>
                      <a:extLst>
                        <a:ext uri="{28A0092B-C50C-407E-A947-70E740481C1C}">
                          <a14:useLocalDpi xmlns:a14="http://schemas.microsoft.com/office/drawing/2010/main" val="0"/>
                        </a:ext>
                      </a:extLst>
                    </a:blip>
                    <a:srcRect/>
                    <a:stretch>
                      <a:fillRect/>
                    </a:stretch>
                  </pic:blipFill>
                  <pic:spPr bwMode="auto">
                    <a:xfrm rot="826049">
                      <a:off x="0" y="0"/>
                      <a:ext cx="3067093" cy="3047591"/>
                    </a:xfrm>
                    <a:prstGeom prst="rect">
                      <a:avLst/>
                    </a:prstGeom>
                    <a:noFill/>
                    <a:effectLst>
                      <a:softEdge rad="190500"/>
                    </a:effectLst>
                  </pic:spPr>
                </pic:pic>
              </a:graphicData>
            </a:graphic>
            <wp14:sizeRelH relativeFrom="margin">
              <wp14:pctWidth>0</wp14:pctWidth>
            </wp14:sizeRelH>
          </wp:anchor>
        </w:drawing>
      </w:r>
    </w:p>
    <w:p w14:paraId="662F6AF6" w14:textId="69CE5A9D" w:rsidR="00161435" w:rsidRPr="007A39E5" w:rsidRDefault="00161435" w:rsidP="00161435">
      <w:pPr>
        <w:tabs>
          <w:tab w:val="center" w:pos="2983"/>
        </w:tabs>
        <w:ind w:firstLine="720"/>
      </w:pPr>
      <w:r>
        <w:rPr>
          <w:noProof/>
        </w:rPr>
        <w:drawing>
          <wp:anchor distT="0" distB="0" distL="114300" distR="114300" simplePos="0" relativeHeight="251664384" behindDoc="1" locked="0" layoutInCell="1" allowOverlap="1" wp14:anchorId="145815DD" wp14:editId="50839DC9">
            <wp:simplePos x="0" y="0"/>
            <wp:positionH relativeFrom="column">
              <wp:posOffset>2934512</wp:posOffset>
            </wp:positionH>
            <wp:positionV relativeFrom="paragraph">
              <wp:posOffset>227788</wp:posOffset>
            </wp:positionV>
            <wp:extent cx="2509284" cy="2912745"/>
            <wp:effectExtent l="0" t="0" r="5715" b="1905"/>
            <wp:wrapNone/>
            <wp:docPr id="7" name="Picture 7" descr="A picture containing text, indoor,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indoor, decorated&#10;&#10;Description automatically generated"/>
                    <pic:cNvPicPr>
                      <a:picLocks noChangeAspect="1" noChangeArrowheads="1"/>
                    </pic:cNvPicPr>
                  </pic:nvPicPr>
                  <pic:blipFill>
                    <a:blip r:embed="rId17">
                      <a:alphaModFix amt="70000"/>
                      <a:extLst>
                        <a:ext uri="{28A0092B-C50C-407E-A947-70E740481C1C}">
                          <a14:useLocalDpi xmlns:a14="http://schemas.microsoft.com/office/drawing/2010/main" val="0"/>
                        </a:ext>
                      </a:extLst>
                    </a:blip>
                    <a:srcRect/>
                    <a:stretch>
                      <a:fillRect/>
                    </a:stretch>
                  </pic:blipFill>
                  <pic:spPr bwMode="auto">
                    <a:xfrm>
                      <a:off x="0" y="0"/>
                      <a:ext cx="2509284" cy="2912745"/>
                    </a:xfrm>
                    <a:prstGeom prst="rect">
                      <a:avLst/>
                    </a:prstGeom>
                    <a:noFill/>
                    <a:effectLst>
                      <a:softEdge rad="215900"/>
                    </a:effectLst>
                  </pic:spPr>
                </pic:pic>
              </a:graphicData>
            </a:graphic>
            <wp14:sizeRelH relativeFrom="page">
              <wp14:pctWidth>0</wp14:pctWidth>
            </wp14:sizeRelH>
            <wp14:sizeRelV relativeFrom="page">
              <wp14:pctHeight>0</wp14:pctHeight>
            </wp14:sizeRelV>
          </wp:anchor>
        </w:drawing>
      </w:r>
      <w:r>
        <w:tab/>
      </w:r>
      <w:r>
        <w:br w:type="textWrapping" w:clear="all"/>
      </w:r>
    </w:p>
    <w:p w14:paraId="781C0393" w14:textId="1B0102CD" w:rsidR="00A67502" w:rsidRDefault="00A67502" w:rsidP="00A67502">
      <w:pPr>
        <w:rPr>
          <w:rFonts w:ascii="Avenir Next LT Pro Light" w:hAnsi="Avenir Next LT Pro Light"/>
          <w:sz w:val="24"/>
          <w:szCs w:val="24"/>
        </w:rPr>
      </w:pPr>
    </w:p>
    <w:p w14:paraId="10D52D12" w14:textId="5D2EC0A9" w:rsidR="00E82FC7" w:rsidRDefault="00E82FC7" w:rsidP="00A67502">
      <w:pPr>
        <w:rPr>
          <w:rFonts w:ascii="Avenir Next LT Pro Light" w:hAnsi="Avenir Next LT Pro Light"/>
          <w:sz w:val="24"/>
          <w:szCs w:val="24"/>
        </w:rPr>
      </w:pPr>
    </w:p>
    <w:p w14:paraId="65A20B47" w14:textId="1497949D" w:rsidR="00E82FC7" w:rsidRDefault="00E82FC7" w:rsidP="00A67502">
      <w:pPr>
        <w:rPr>
          <w:rFonts w:ascii="Avenir Next LT Pro Light" w:hAnsi="Avenir Next LT Pro Light"/>
          <w:sz w:val="24"/>
          <w:szCs w:val="24"/>
        </w:rPr>
      </w:pPr>
    </w:p>
    <w:p w14:paraId="162CFB24" w14:textId="56AB5F15" w:rsidR="00E82FC7" w:rsidRDefault="00E82FC7" w:rsidP="00A67502">
      <w:pPr>
        <w:rPr>
          <w:rFonts w:ascii="Avenir Next LT Pro Light" w:hAnsi="Avenir Next LT Pro Light"/>
          <w:sz w:val="24"/>
          <w:szCs w:val="24"/>
        </w:rPr>
      </w:pPr>
    </w:p>
    <w:p w14:paraId="076B7BA7" w14:textId="41737309" w:rsidR="00E82FC7" w:rsidRDefault="00E82FC7" w:rsidP="00A67502">
      <w:pPr>
        <w:rPr>
          <w:rFonts w:ascii="Avenir Next LT Pro Light" w:hAnsi="Avenir Next LT Pro Light"/>
          <w:sz w:val="24"/>
          <w:szCs w:val="24"/>
        </w:rPr>
      </w:pPr>
    </w:p>
    <w:p w14:paraId="0510F10C" w14:textId="75FC057D" w:rsidR="00E82FC7" w:rsidRDefault="00E82FC7" w:rsidP="00A67502">
      <w:pPr>
        <w:rPr>
          <w:rFonts w:ascii="Avenir Next LT Pro Light" w:hAnsi="Avenir Next LT Pro Light"/>
          <w:sz w:val="24"/>
          <w:szCs w:val="24"/>
        </w:rPr>
      </w:pPr>
    </w:p>
    <w:p w14:paraId="606B8C16" w14:textId="18EA159D" w:rsidR="00E82FC7" w:rsidRDefault="00E82FC7" w:rsidP="00A67502">
      <w:pPr>
        <w:rPr>
          <w:rFonts w:ascii="Avenir Next LT Pro Light" w:hAnsi="Avenir Next LT Pro Light"/>
          <w:sz w:val="24"/>
          <w:szCs w:val="24"/>
        </w:rPr>
      </w:pPr>
    </w:p>
    <w:p w14:paraId="096F624B" w14:textId="5DD5C2CA" w:rsidR="00E82FC7" w:rsidRPr="00E82FC7" w:rsidRDefault="00E82FC7" w:rsidP="00A67502">
      <w:pPr>
        <w:rPr>
          <w:rFonts w:ascii="Avenir Next LT Pro Light" w:hAnsi="Avenir Next LT Pro Light"/>
          <w:b/>
          <w:bCs/>
          <w:i/>
          <w:iCs/>
          <w:sz w:val="24"/>
          <w:szCs w:val="24"/>
        </w:rPr>
      </w:pPr>
      <w:r w:rsidRPr="00E82FC7">
        <w:rPr>
          <w:rFonts w:ascii="Avenir Next LT Pro Light" w:hAnsi="Avenir Next LT Pro Light"/>
          <w:b/>
          <w:bCs/>
          <w:i/>
          <w:iCs/>
          <w:sz w:val="24"/>
          <w:szCs w:val="24"/>
        </w:rPr>
        <w:lastRenderedPageBreak/>
        <w:t>Early Years Foundation Stage:</w:t>
      </w:r>
    </w:p>
    <w:p w14:paraId="04568FAB" w14:textId="2E27D37C" w:rsidR="00E82FC7" w:rsidRDefault="00E82FC7" w:rsidP="00A67502">
      <w:pPr>
        <w:rPr>
          <w:rFonts w:ascii="Avenir Next LT Pro Light" w:hAnsi="Avenir Next LT Pro Light"/>
          <w:sz w:val="24"/>
          <w:szCs w:val="24"/>
        </w:rPr>
      </w:pPr>
      <w:r>
        <w:rPr>
          <w:rFonts w:ascii="Avenir Next LT Pro Light" w:hAnsi="Avenir Next LT Pro Light"/>
          <w:sz w:val="24"/>
          <w:szCs w:val="24"/>
        </w:rPr>
        <w:t>The EYFS is central to our provision, and underpins the opportunities available to the children and their families:</w:t>
      </w:r>
    </w:p>
    <w:p w14:paraId="48E8F9DD" w14:textId="622A7A91" w:rsidR="00E82FC7" w:rsidRDefault="00E82FC7" w:rsidP="00E82FC7">
      <w:pPr>
        <w:pStyle w:val="ListParagraph"/>
        <w:numPr>
          <w:ilvl w:val="0"/>
          <w:numId w:val="3"/>
        </w:numPr>
        <w:rPr>
          <w:rFonts w:ascii="Avenir Next LT Pro Light" w:hAnsi="Avenir Next LT Pro Light"/>
          <w:sz w:val="24"/>
          <w:szCs w:val="24"/>
        </w:rPr>
      </w:pPr>
      <w:r>
        <w:rPr>
          <w:rFonts w:ascii="Avenir Next LT Pro Light" w:hAnsi="Avenir Next LT Pro Light"/>
          <w:sz w:val="24"/>
          <w:szCs w:val="24"/>
        </w:rPr>
        <w:t>Parent partnership is a priority</w:t>
      </w:r>
    </w:p>
    <w:p w14:paraId="12AD08D6" w14:textId="1E4AEA8F" w:rsidR="00E82FC7" w:rsidRDefault="00E82FC7" w:rsidP="00E82FC7">
      <w:pPr>
        <w:pStyle w:val="ListParagraph"/>
        <w:numPr>
          <w:ilvl w:val="0"/>
          <w:numId w:val="3"/>
        </w:numPr>
        <w:rPr>
          <w:rFonts w:ascii="Avenir Next LT Pro Light" w:hAnsi="Avenir Next LT Pro Light"/>
          <w:sz w:val="24"/>
          <w:szCs w:val="24"/>
        </w:rPr>
      </w:pPr>
      <w:r>
        <w:rPr>
          <w:rFonts w:ascii="Avenir Next LT Pro Light" w:hAnsi="Avenir Next LT Pro Light"/>
          <w:sz w:val="24"/>
          <w:szCs w:val="24"/>
        </w:rPr>
        <w:t>Children learn through play</w:t>
      </w:r>
    </w:p>
    <w:p w14:paraId="3B153D6D" w14:textId="52BE13BB" w:rsidR="00E82FC7" w:rsidRDefault="00E82FC7" w:rsidP="00E82FC7">
      <w:pPr>
        <w:pStyle w:val="ListParagraph"/>
        <w:numPr>
          <w:ilvl w:val="0"/>
          <w:numId w:val="3"/>
        </w:numPr>
        <w:rPr>
          <w:rFonts w:ascii="Avenir Next LT Pro Light" w:hAnsi="Avenir Next LT Pro Light"/>
          <w:sz w:val="24"/>
          <w:szCs w:val="24"/>
        </w:rPr>
      </w:pPr>
      <w:r>
        <w:rPr>
          <w:rFonts w:ascii="Avenir Next LT Pro Light" w:hAnsi="Avenir Next LT Pro Light"/>
          <w:sz w:val="24"/>
          <w:szCs w:val="24"/>
        </w:rPr>
        <w:t>Progress is monitored and you receive regular updates</w:t>
      </w:r>
    </w:p>
    <w:p w14:paraId="6107BE3B" w14:textId="3747159D" w:rsidR="00E82FC7" w:rsidRDefault="00E82FC7" w:rsidP="00E82FC7">
      <w:pPr>
        <w:pStyle w:val="ListParagraph"/>
        <w:numPr>
          <w:ilvl w:val="0"/>
          <w:numId w:val="3"/>
        </w:numPr>
        <w:rPr>
          <w:rFonts w:ascii="Avenir Next LT Pro Light" w:hAnsi="Avenir Next LT Pro Light"/>
          <w:sz w:val="24"/>
          <w:szCs w:val="24"/>
        </w:rPr>
      </w:pPr>
      <w:r>
        <w:rPr>
          <w:rFonts w:ascii="Avenir Next LT Pro Light" w:hAnsi="Avenir Next LT Pro Light"/>
          <w:sz w:val="24"/>
          <w:szCs w:val="24"/>
        </w:rPr>
        <w:t>Children are individuals and should be celebrated and supported as such</w:t>
      </w:r>
    </w:p>
    <w:p w14:paraId="4024FEA8" w14:textId="77777777" w:rsidR="004E342A" w:rsidRPr="004E342A" w:rsidRDefault="004E342A" w:rsidP="004E342A">
      <w:pPr>
        <w:rPr>
          <w:rFonts w:ascii="Avenir Next LT Pro Light" w:hAnsi="Avenir Next LT Pro Light"/>
          <w:sz w:val="24"/>
          <w:szCs w:val="24"/>
        </w:rPr>
      </w:pPr>
    </w:p>
    <w:p w14:paraId="3AB9096D" w14:textId="569F8EBA" w:rsidR="00E82FC7" w:rsidRDefault="00E82FC7" w:rsidP="00E82FC7">
      <w:pPr>
        <w:rPr>
          <w:rFonts w:ascii="Avenir Next LT Pro Light" w:hAnsi="Avenir Next LT Pro Light"/>
          <w:sz w:val="24"/>
          <w:szCs w:val="24"/>
        </w:rPr>
      </w:pPr>
      <w:r>
        <w:rPr>
          <w:rFonts w:ascii="Avenir Next LT Pro Light" w:hAnsi="Avenir Next LT Pro Light"/>
          <w:sz w:val="24"/>
          <w:szCs w:val="24"/>
        </w:rPr>
        <w:t>The curriculum is based on the Areas of Learning:</w:t>
      </w:r>
    </w:p>
    <w:p w14:paraId="570CCB11" w14:textId="77777777" w:rsidR="00DC0172" w:rsidRDefault="00DC0172" w:rsidP="00E82FC7">
      <w:pPr>
        <w:rPr>
          <w:rFonts w:ascii="Avenir Next LT Pro Light" w:hAnsi="Avenir Next LT Pro Light"/>
          <w:sz w:val="24"/>
          <w:szCs w:val="24"/>
        </w:rPr>
      </w:pPr>
    </w:p>
    <w:p w14:paraId="502A3096" w14:textId="5B9D0FD1" w:rsidR="004E35FC" w:rsidRDefault="004E35FC" w:rsidP="00E82FC7">
      <w:pPr>
        <w:rPr>
          <w:rFonts w:ascii="Avenir Next LT Pro Light" w:hAnsi="Avenir Next LT Pro Light"/>
          <w:sz w:val="24"/>
          <w:szCs w:val="24"/>
        </w:rPr>
      </w:pPr>
      <w:r>
        <w:rPr>
          <w:rFonts w:ascii="Avenir Next LT Pro Light" w:hAnsi="Avenir Next LT Pro Light"/>
          <w:sz w:val="24"/>
          <w:szCs w:val="24"/>
        </w:rPr>
        <w:t>The Prime Areas</w:t>
      </w:r>
    </w:p>
    <w:p w14:paraId="5F4A4065" w14:textId="505167D1" w:rsidR="00E82FC7" w:rsidRPr="00594121" w:rsidRDefault="00E82FC7" w:rsidP="00E82FC7">
      <w:pPr>
        <w:pStyle w:val="ListParagraph"/>
        <w:numPr>
          <w:ilvl w:val="0"/>
          <w:numId w:val="4"/>
        </w:numPr>
        <w:rPr>
          <w:rFonts w:ascii="Avenir Next LT Pro Light" w:hAnsi="Avenir Next LT Pro Light"/>
        </w:rPr>
      </w:pPr>
      <w:r w:rsidRPr="00F924C9">
        <w:rPr>
          <w:rFonts w:ascii="Avenir Next LT Pro Light" w:hAnsi="Avenir Next LT Pro Light"/>
          <w:b/>
          <w:bCs/>
          <w:sz w:val="24"/>
          <w:szCs w:val="24"/>
        </w:rPr>
        <w:t>Personal, Social and Emotional Development</w:t>
      </w:r>
      <w:r w:rsidR="00ED1BAB">
        <w:rPr>
          <w:rFonts w:ascii="Avenir Next LT Pro Light" w:hAnsi="Avenir Next LT Pro Light"/>
          <w:sz w:val="24"/>
          <w:szCs w:val="24"/>
        </w:rPr>
        <w:t xml:space="preserve">, </w:t>
      </w:r>
      <w:proofErr w:type="gramStart"/>
      <w:r w:rsidR="00ED1BAB" w:rsidRPr="00594121">
        <w:rPr>
          <w:rFonts w:ascii="Avenir Next LT Pro Light" w:hAnsi="Avenir Next LT Pro Light"/>
        </w:rPr>
        <w:t>including</w:t>
      </w:r>
      <w:r w:rsidR="00594121" w:rsidRPr="00594121">
        <w:rPr>
          <w:rFonts w:ascii="Avenir Next LT Pro Light" w:hAnsi="Avenir Next LT Pro Light"/>
        </w:rPr>
        <w:t>:</w:t>
      </w:r>
      <w:proofErr w:type="gramEnd"/>
      <w:r w:rsidR="00594121" w:rsidRPr="00594121">
        <w:rPr>
          <w:rFonts w:ascii="Avenir Next LT Pro Light" w:hAnsi="Avenir Next LT Pro Light"/>
        </w:rPr>
        <w:t xml:space="preserve"> Making relationships, Sense of Self, Understanding Feelings</w:t>
      </w:r>
    </w:p>
    <w:p w14:paraId="214439F2" w14:textId="157712C3" w:rsidR="00E82FC7" w:rsidRPr="00594121" w:rsidRDefault="00F924C9" w:rsidP="00E82FC7">
      <w:pPr>
        <w:pStyle w:val="ListParagraph"/>
        <w:numPr>
          <w:ilvl w:val="0"/>
          <w:numId w:val="4"/>
        </w:numPr>
        <w:rPr>
          <w:rFonts w:ascii="Avenir Next LT Pro Light" w:hAnsi="Avenir Next LT Pro Light"/>
          <w:i/>
          <w:iCs/>
        </w:rPr>
      </w:pPr>
      <w:r w:rsidRPr="00F924C9">
        <w:rPr>
          <w:rFonts w:ascii="Avenir Next LT Pro Light" w:hAnsi="Avenir Next LT Pro Light"/>
          <w:b/>
          <w:bCs/>
          <w:sz w:val="24"/>
          <w:szCs w:val="24"/>
        </w:rPr>
        <w:t>Communication and Language</w:t>
      </w:r>
      <w:r w:rsidR="00594121">
        <w:rPr>
          <w:rFonts w:ascii="Avenir Next LT Pro Light" w:hAnsi="Avenir Next LT Pro Light"/>
          <w:sz w:val="24"/>
          <w:szCs w:val="24"/>
        </w:rPr>
        <w:t xml:space="preserve">, </w:t>
      </w:r>
      <w:proofErr w:type="gramStart"/>
      <w:r w:rsidR="007138D8" w:rsidRPr="00594121">
        <w:rPr>
          <w:rFonts w:ascii="Avenir Next LT Pro Light" w:hAnsi="Avenir Next LT Pro Light"/>
        </w:rPr>
        <w:t>including:</w:t>
      </w:r>
      <w:proofErr w:type="gramEnd"/>
      <w:r w:rsidR="007138D8" w:rsidRPr="00594121">
        <w:rPr>
          <w:rFonts w:ascii="Avenir Next LT Pro Light" w:hAnsi="Avenir Next LT Pro Light"/>
        </w:rPr>
        <w:t xml:space="preserve"> Listening and Attention, Understanding, Speaking </w:t>
      </w:r>
    </w:p>
    <w:p w14:paraId="71666894" w14:textId="14177B1D" w:rsidR="00594121" w:rsidRPr="00594121" w:rsidRDefault="00F924C9" w:rsidP="006D5609">
      <w:pPr>
        <w:pStyle w:val="ListParagraph"/>
        <w:numPr>
          <w:ilvl w:val="0"/>
          <w:numId w:val="4"/>
        </w:numPr>
        <w:rPr>
          <w:rFonts w:ascii="Avenir Next LT Pro Light" w:hAnsi="Avenir Next LT Pro Light"/>
        </w:rPr>
      </w:pPr>
      <w:r w:rsidRPr="00594121">
        <w:rPr>
          <w:rFonts w:ascii="Avenir Next LT Pro Light" w:hAnsi="Avenir Next LT Pro Light"/>
          <w:b/>
          <w:bCs/>
          <w:sz w:val="24"/>
          <w:szCs w:val="24"/>
        </w:rPr>
        <w:t>Physical Development</w:t>
      </w:r>
      <w:r w:rsidR="00594121">
        <w:rPr>
          <w:rFonts w:ascii="Avenir Next LT Pro Light" w:hAnsi="Avenir Next LT Pro Light"/>
          <w:sz w:val="24"/>
          <w:szCs w:val="24"/>
        </w:rPr>
        <w:t xml:space="preserve">, </w:t>
      </w:r>
      <w:proofErr w:type="gramStart"/>
      <w:r w:rsidR="007138D8" w:rsidRPr="00594121">
        <w:rPr>
          <w:rFonts w:ascii="Avenir Next LT Pro Light" w:hAnsi="Avenir Next LT Pro Light"/>
        </w:rPr>
        <w:t>including:</w:t>
      </w:r>
      <w:proofErr w:type="gramEnd"/>
      <w:r w:rsidR="007138D8" w:rsidRPr="00594121">
        <w:rPr>
          <w:rFonts w:ascii="Avenir Next LT Pro Light" w:hAnsi="Avenir Next LT Pro Light"/>
        </w:rPr>
        <w:t xml:space="preserve"> Moving and Handling, Health and Self-care</w:t>
      </w:r>
    </w:p>
    <w:p w14:paraId="7BE3BC2B" w14:textId="04571447" w:rsidR="006D5609" w:rsidRDefault="004E35FC" w:rsidP="00FD3396">
      <w:pPr>
        <w:rPr>
          <w:rFonts w:ascii="Avenir Next LT Pro Light" w:hAnsi="Avenir Next LT Pro Light"/>
          <w:i/>
          <w:iCs/>
          <w:sz w:val="24"/>
          <w:szCs w:val="24"/>
        </w:rPr>
      </w:pPr>
      <w:r w:rsidRPr="000A5E84">
        <w:rPr>
          <w:rFonts w:ascii="Avenir Next LT Pro Light" w:hAnsi="Avenir Next LT Pro Light"/>
          <w:i/>
          <w:iCs/>
          <w:sz w:val="24"/>
          <w:szCs w:val="24"/>
        </w:rPr>
        <w:t>P</w:t>
      </w:r>
      <w:r w:rsidR="006D5609" w:rsidRPr="000A5E84">
        <w:rPr>
          <w:rFonts w:ascii="Avenir Next LT Pro Light" w:hAnsi="Avenir Next LT Pro Light"/>
          <w:i/>
          <w:iCs/>
          <w:sz w:val="24"/>
          <w:szCs w:val="24"/>
        </w:rPr>
        <w:t>rime areas</w:t>
      </w:r>
      <w:r w:rsidR="00B12C22" w:rsidRPr="000A5E84">
        <w:rPr>
          <w:rFonts w:ascii="Avenir Next LT Pro Light" w:hAnsi="Avenir Next LT Pro Light"/>
          <w:i/>
          <w:iCs/>
          <w:sz w:val="24"/>
          <w:szCs w:val="24"/>
        </w:rPr>
        <w:t xml:space="preserve"> of learning and </w:t>
      </w:r>
      <w:r w:rsidRPr="000A5E84">
        <w:rPr>
          <w:rFonts w:ascii="Avenir Next LT Pro Light" w:hAnsi="Avenir Next LT Pro Light"/>
          <w:i/>
          <w:iCs/>
          <w:sz w:val="24"/>
          <w:szCs w:val="24"/>
        </w:rPr>
        <w:t>development</w:t>
      </w:r>
      <w:r w:rsidR="00333D05" w:rsidRPr="000A5E84">
        <w:rPr>
          <w:rFonts w:ascii="Avenir Next LT Pro Light" w:hAnsi="Avenir Next LT Pro Light"/>
          <w:i/>
          <w:iCs/>
          <w:sz w:val="24"/>
          <w:szCs w:val="24"/>
        </w:rPr>
        <w:t xml:space="preserve"> lay </w:t>
      </w:r>
      <w:r w:rsidR="00D03DD7" w:rsidRPr="000A5E84">
        <w:rPr>
          <w:rFonts w:ascii="Avenir Next LT Pro Light" w:hAnsi="Avenir Next LT Pro Light"/>
          <w:i/>
          <w:iCs/>
          <w:sz w:val="24"/>
          <w:szCs w:val="24"/>
        </w:rPr>
        <w:t>vital foundations</w:t>
      </w:r>
      <w:r w:rsidR="00333D05" w:rsidRPr="000A5E84">
        <w:rPr>
          <w:rFonts w:ascii="Avenir Next LT Pro Light" w:hAnsi="Avenir Next LT Pro Light"/>
          <w:i/>
          <w:iCs/>
          <w:sz w:val="24"/>
          <w:szCs w:val="24"/>
        </w:rPr>
        <w:t xml:space="preserve"> and </w:t>
      </w:r>
      <w:r w:rsidR="006D5609" w:rsidRPr="000A5E84">
        <w:rPr>
          <w:rFonts w:ascii="Avenir Next LT Pro Light" w:hAnsi="Avenir Next LT Pro Light"/>
          <w:i/>
          <w:iCs/>
          <w:sz w:val="24"/>
          <w:szCs w:val="24"/>
        </w:rPr>
        <w:t>we consider them to take priority</w:t>
      </w:r>
      <w:r w:rsidR="00333D05" w:rsidRPr="000A5E84">
        <w:rPr>
          <w:rFonts w:ascii="Avenir Next LT Pro Light" w:hAnsi="Avenir Next LT Pro Light"/>
          <w:i/>
          <w:iCs/>
          <w:sz w:val="24"/>
          <w:szCs w:val="24"/>
        </w:rPr>
        <w:t xml:space="preserve">. </w:t>
      </w:r>
      <w:r w:rsidR="00F9484C" w:rsidRPr="000A5E84">
        <w:rPr>
          <w:rFonts w:ascii="Avenir Next LT Pro Light" w:hAnsi="Avenir Next LT Pro Light"/>
          <w:i/>
          <w:iCs/>
          <w:sz w:val="24"/>
          <w:szCs w:val="24"/>
        </w:rPr>
        <w:t>These areas are</w:t>
      </w:r>
      <w:r w:rsidR="00ED1BAB" w:rsidRPr="000A5E84">
        <w:rPr>
          <w:rFonts w:ascii="Avenir Next LT Pro Light" w:hAnsi="Avenir Next LT Pro Light"/>
          <w:i/>
          <w:iCs/>
          <w:sz w:val="24"/>
          <w:szCs w:val="24"/>
        </w:rPr>
        <w:t xml:space="preserve"> embedded</w:t>
      </w:r>
      <w:r w:rsidR="00F9484C" w:rsidRPr="000A5E84">
        <w:rPr>
          <w:rFonts w:ascii="Avenir Next LT Pro Light" w:hAnsi="Avenir Next LT Pro Light"/>
          <w:i/>
          <w:iCs/>
          <w:sz w:val="24"/>
          <w:szCs w:val="24"/>
        </w:rPr>
        <w:t xml:space="preserve"> </w:t>
      </w:r>
      <w:r w:rsidR="00ED1BAB" w:rsidRPr="000A5E84">
        <w:rPr>
          <w:rFonts w:ascii="Avenir Next LT Pro Light" w:hAnsi="Avenir Next LT Pro Light"/>
          <w:i/>
          <w:iCs/>
          <w:sz w:val="24"/>
          <w:szCs w:val="24"/>
        </w:rPr>
        <w:t>firmly at the core of everything we do.</w:t>
      </w:r>
    </w:p>
    <w:p w14:paraId="7B5BAD80" w14:textId="77777777" w:rsidR="00DC0172" w:rsidRPr="000A5E84" w:rsidRDefault="00DC0172" w:rsidP="00FD3396">
      <w:pPr>
        <w:rPr>
          <w:rFonts w:ascii="Avenir Next LT Pro Light" w:hAnsi="Avenir Next LT Pro Light"/>
          <w:i/>
          <w:iCs/>
          <w:sz w:val="24"/>
          <w:szCs w:val="24"/>
        </w:rPr>
      </w:pPr>
    </w:p>
    <w:p w14:paraId="50D7F0DC" w14:textId="2F3AE174" w:rsidR="00FD3396" w:rsidRPr="00FD3396" w:rsidRDefault="00FD3396" w:rsidP="00FD3396">
      <w:pPr>
        <w:rPr>
          <w:rFonts w:ascii="Avenir Next LT Pro Light" w:hAnsi="Avenir Next LT Pro Light"/>
          <w:sz w:val="24"/>
          <w:szCs w:val="24"/>
        </w:rPr>
      </w:pPr>
      <w:r>
        <w:rPr>
          <w:rFonts w:ascii="Avenir Next LT Pro Light" w:hAnsi="Avenir Next LT Pro Light"/>
          <w:sz w:val="24"/>
          <w:szCs w:val="24"/>
        </w:rPr>
        <w:t>The Specific Areas</w:t>
      </w:r>
    </w:p>
    <w:p w14:paraId="393B4A8C" w14:textId="632865D5" w:rsidR="00ED1BAB" w:rsidRPr="001F4CBC" w:rsidRDefault="00ED1BAB" w:rsidP="00ED1BAB">
      <w:pPr>
        <w:pStyle w:val="ListParagraph"/>
        <w:numPr>
          <w:ilvl w:val="0"/>
          <w:numId w:val="5"/>
        </w:numPr>
        <w:rPr>
          <w:rFonts w:ascii="Avenir Next LT Pro Light" w:hAnsi="Avenir Next LT Pro Light"/>
        </w:rPr>
      </w:pPr>
      <w:r w:rsidRPr="001F4CBC">
        <w:rPr>
          <w:rFonts w:ascii="Avenir Next LT Pro Light" w:hAnsi="Avenir Next LT Pro Light"/>
          <w:b/>
          <w:bCs/>
          <w:sz w:val="24"/>
          <w:szCs w:val="24"/>
        </w:rPr>
        <w:t>Literacy</w:t>
      </w:r>
      <w:r w:rsidR="00594121">
        <w:rPr>
          <w:rFonts w:ascii="Avenir Next LT Pro Light" w:hAnsi="Avenir Next LT Pro Light"/>
          <w:sz w:val="24"/>
          <w:szCs w:val="24"/>
        </w:rPr>
        <w:t xml:space="preserve">, </w:t>
      </w:r>
      <w:proofErr w:type="gramStart"/>
      <w:r w:rsidR="00594121">
        <w:rPr>
          <w:rFonts w:ascii="Avenir Next LT Pro Light" w:hAnsi="Avenir Next LT Pro Light"/>
          <w:sz w:val="24"/>
          <w:szCs w:val="24"/>
        </w:rPr>
        <w:t>i</w:t>
      </w:r>
      <w:r w:rsidR="00594121" w:rsidRPr="001F4CBC">
        <w:rPr>
          <w:rFonts w:ascii="Avenir Next LT Pro Light" w:hAnsi="Avenir Next LT Pro Light"/>
        </w:rPr>
        <w:t>ncluding</w:t>
      </w:r>
      <w:r w:rsidR="00594121">
        <w:rPr>
          <w:rFonts w:ascii="Avenir Next LT Pro Light" w:hAnsi="Avenir Next LT Pro Light"/>
          <w:sz w:val="24"/>
          <w:szCs w:val="24"/>
        </w:rPr>
        <w:t>:</w:t>
      </w:r>
      <w:proofErr w:type="gramEnd"/>
      <w:r w:rsidR="00594121">
        <w:rPr>
          <w:rFonts w:ascii="Avenir Next LT Pro Light" w:hAnsi="Avenir Next LT Pro Light"/>
          <w:sz w:val="24"/>
          <w:szCs w:val="24"/>
        </w:rPr>
        <w:t xml:space="preserve"> </w:t>
      </w:r>
      <w:r w:rsidR="00594121" w:rsidRPr="001F4CBC">
        <w:rPr>
          <w:rFonts w:ascii="Avenir Next LT Pro Light" w:hAnsi="Avenir Next LT Pro Light"/>
        </w:rPr>
        <w:t>Reading, Writing</w:t>
      </w:r>
    </w:p>
    <w:p w14:paraId="02EA2C66" w14:textId="04B1266A" w:rsidR="00ED1BAB" w:rsidRPr="001F4CBC" w:rsidRDefault="00ED1BAB" w:rsidP="00ED1BAB">
      <w:pPr>
        <w:pStyle w:val="ListParagraph"/>
        <w:numPr>
          <w:ilvl w:val="0"/>
          <w:numId w:val="5"/>
        </w:numPr>
        <w:rPr>
          <w:rFonts w:ascii="Avenir Next LT Pro Light" w:hAnsi="Avenir Next LT Pro Light"/>
          <w:b/>
          <w:bCs/>
          <w:i/>
          <w:iCs/>
          <w:sz w:val="24"/>
          <w:szCs w:val="24"/>
        </w:rPr>
      </w:pPr>
      <w:r w:rsidRPr="001F4CBC">
        <w:rPr>
          <w:rFonts w:ascii="Avenir Next LT Pro Light" w:hAnsi="Avenir Next LT Pro Light"/>
          <w:b/>
          <w:bCs/>
          <w:sz w:val="24"/>
          <w:szCs w:val="24"/>
        </w:rPr>
        <w:t>Mathematics</w:t>
      </w:r>
    </w:p>
    <w:p w14:paraId="72EBBFD7" w14:textId="15C84C95" w:rsidR="00ED1BAB" w:rsidRPr="00594121" w:rsidRDefault="00ED1BAB" w:rsidP="00ED1BAB">
      <w:pPr>
        <w:pStyle w:val="ListParagraph"/>
        <w:numPr>
          <w:ilvl w:val="0"/>
          <w:numId w:val="5"/>
        </w:numPr>
        <w:rPr>
          <w:rFonts w:ascii="Avenir Next LT Pro Light" w:hAnsi="Avenir Next LT Pro Light"/>
          <w:i/>
          <w:iCs/>
        </w:rPr>
      </w:pPr>
      <w:r w:rsidRPr="001F4CBC">
        <w:rPr>
          <w:rFonts w:ascii="Avenir Next LT Pro Light" w:hAnsi="Avenir Next LT Pro Light"/>
          <w:b/>
          <w:bCs/>
          <w:sz w:val="24"/>
          <w:szCs w:val="24"/>
        </w:rPr>
        <w:t>Understanding the World</w:t>
      </w:r>
      <w:r w:rsidR="00594121">
        <w:rPr>
          <w:rFonts w:ascii="Avenir Next LT Pro Light" w:hAnsi="Avenir Next LT Pro Light"/>
          <w:sz w:val="24"/>
          <w:szCs w:val="24"/>
        </w:rPr>
        <w:t xml:space="preserve">, </w:t>
      </w:r>
      <w:proofErr w:type="gramStart"/>
      <w:r w:rsidR="00594121" w:rsidRPr="00594121">
        <w:rPr>
          <w:rFonts w:ascii="Avenir Next LT Pro Light" w:hAnsi="Avenir Next LT Pro Light"/>
        </w:rPr>
        <w:t>including:</w:t>
      </w:r>
      <w:proofErr w:type="gramEnd"/>
      <w:r w:rsidR="00594121" w:rsidRPr="00594121">
        <w:rPr>
          <w:rFonts w:ascii="Avenir Next LT Pro Light" w:hAnsi="Avenir Next LT Pro Light"/>
        </w:rPr>
        <w:t xml:space="preserve"> People and Communities, The World, Technology</w:t>
      </w:r>
    </w:p>
    <w:p w14:paraId="4E15026E" w14:textId="31AB9553" w:rsidR="00ED1BAB" w:rsidRPr="00F9484C" w:rsidRDefault="00ED1BAB" w:rsidP="00ED1BAB">
      <w:pPr>
        <w:pStyle w:val="ListParagraph"/>
        <w:numPr>
          <w:ilvl w:val="0"/>
          <w:numId w:val="5"/>
        </w:numPr>
        <w:rPr>
          <w:rFonts w:ascii="Avenir Next LT Pro Light" w:hAnsi="Avenir Next LT Pro Light"/>
          <w:i/>
          <w:iCs/>
        </w:rPr>
      </w:pPr>
      <w:r w:rsidRPr="001F4CBC">
        <w:rPr>
          <w:rFonts w:ascii="Avenir Next LT Pro Light" w:hAnsi="Avenir Next LT Pro Light"/>
          <w:b/>
          <w:bCs/>
          <w:sz w:val="24"/>
          <w:szCs w:val="24"/>
        </w:rPr>
        <w:t>Expressive Arts and Design</w:t>
      </w:r>
      <w:r w:rsidR="00594121">
        <w:rPr>
          <w:rFonts w:ascii="Avenir Next LT Pro Light" w:hAnsi="Avenir Next LT Pro Light"/>
          <w:sz w:val="24"/>
          <w:szCs w:val="24"/>
        </w:rPr>
        <w:t xml:space="preserve">, </w:t>
      </w:r>
      <w:proofErr w:type="gramStart"/>
      <w:r w:rsidR="00594121" w:rsidRPr="00594121">
        <w:rPr>
          <w:rFonts w:ascii="Avenir Next LT Pro Light" w:hAnsi="Avenir Next LT Pro Light"/>
        </w:rPr>
        <w:t>including:</w:t>
      </w:r>
      <w:proofErr w:type="gramEnd"/>
      <w:r w:rsidR="00594121" w:rsidRPr="00594121">
        <w:rPr>
          <w:rFonts w:ascii="Avenir Next LT Pro Light" w:hAnsi="Avenir Next LT Pro Light"/>
        </w:rPr>
        <w:t xml:space="preserve"> Creating and Materials, Being Imaginative and expressive.</w:t>
      </w:r>
    </w:p>
    <w:p w14:paraId="19E08D56" w14:textId="5986BC17" w:rsidR="001F4CBC" w:rsidRPr="000A5E84" w:rsidRDefault="000E0F3B" w:rsidP="001F4CBC">
      <w:pPr>
        <w:rPr>
          <w:rFonts w:ascii="Avenir Next LT Pro Light" w:hAnsi="Avenir Next LT Pro Light"/>
          <w:sz w:val="24"/>
          <w:szCs w:val="24"/>
        </w:rPr>
      </w:pPr>
      <w:r w:rsidRPr="000A5E84">
        <w:rPr>
          <w:rFonts w:ascii="Avenir Next LT Pro Light" w:hAnsi="Avenir Next LT Pro Light"/>
          <w:i/>
          <w:iCs/>
          <w:sz w:val="24"/>
          <w:szCs w:val="24"/>
        </w:rPr>
        <w:t>Specific areas of learning</w:t>
      </w:r>
      <w:r w:rsidR="000455DE" w:rsidRPr="000A5E84">
        <w:rPr>
          <w:rFonts w:ascii="Avenir Next LT Pro Light" w:hAnsi="Avenir Next LT Pro Light"/>
          <w:i/>
          <w:iCs/>
          <w:sz w:val="24"/>
          <w:szCs w:val="24"/>
        </w:rPr>
        <w:t xml:space="preserve"> and development provide children with knowledge and skills to flourish in soc</w:t>
      </w:r>
      <w:r w:rsidR="00D833BB" w:rsidRPr="000A5E84">
        <w:rPr>
          <w:rFonts w:ascii="Avenir Next LT Pro Light" w:hAnsi="Avenir Next LT Pro Light"/>
          <w:i/>
          <w:iCs/>
          <w:sz w:val="24"/>
          <w:szCs w:val="24"/>
        </w:rPr>
        <w:t>iety. These are</w:t>
      </w:r>
      <w:r w:rsidR="00D833BB" w:rsidRPr="000A5E84">
        <w:rPr>
          <w:rFonts w:ascii="Avenir Next LT Pro Light" w:hAnsi="Avenir Next LT Pro Light"/>
          <w:sz w:val="24"/>
          <w:szCs w:val="24"/>
        </w:rPr>
        <w:t xml:space="preserve"> considered throughout the </w:t>
      </w:r>
      <w:r w:rsidR="006D0E6B" w:rsidRPr="000A5E84">
        <w:rPr>
          <w:rFonts w:ascii="Avenir Next LT Pro Light" w:hAnsi="Avenir Next LT Pro Light"/>
          <w:sz w:val="24"/>
          <w:szCs w:val="24"/>
        </w:rPr>
        <w:t xml:space="preserve">opportunities </w:t>
      </w:r>
      <w:r w:rsidR="000A5E84" w:rsidRPr="000A5E84">
        <w:rPr>
          <w:rFonts w:ascii="Avenir Next LT Pro Light" w:hAnsi="Avenir Next LT Pro Light"/>
          <w:sz w:val="24"/>
          <w:szCs w:val="24"/>
        </w:rPr>
        <w:t>offered to the children.</w:t>
      </w:r>
    </w:p>
    <w:p w14:paraId="5674F7C3" w14:textId="77777777" w:rsidR="00DC0172" w:rsidRDefault="00DC0172" w:rsidP="001F4CBC">
      <w:pPr>
        <w:rPr>
          <w:rFonts w:ascii="Avenir Next LT Pro Light" w:hAnsi="Avenir Next LT Pro Light"/>
          <w:sz w:val="24"/>
          <w:szCs w:val="24"/>
        </w:rPr>
      </w:pPr>
    </w:p>
    <w:p w14:paraId="3DDEF74A" w14:textId="77777777" w:rsidR="00DC0172" w:rsidRDefault="00DC0172" w:rsidP="001F4CBC">
      <w:pPr>
        <w:rPr>
          <w:rFonts w:ascii="Avenir Next LT Pro Light" w:hAnsi="Avenir Next LT Pro Light"/>
          <w:sz w:val="24"/>
          <w:szCs w:val="24"/>
        </w:rPr>
      </w:pPr>
    </w:p>
    <w:p w14:paraId="77142A56" w14:textId="77777777" w:rsidR="00DC0172" w:rsidRDefault="00DC0172" w:rsidP="001F4CBC">
      <w:pPr>
        <w:rPr>
          <w:rFonts w:ascii="Avenir Next LT Pro Light" w:hAnsi="Avenir Next LT Pro Light"/>
          <w:sz w:val="24"/>
          <w:szCs w:val="24"/>
        </w:rPr>
      </w:pPr>
    </w:p>
    <w:p w14:paraId="02C67B79" w14:textId="77777777" w:rsidR="00DC0172" w:rsidRDefault="00DC0172" w:rsidP="001F4CBC">
      <w:pPr>
        <w:rPr>
          <w:rFonts w:ascii="Avenir Next LT Pro Light" w:hAnsi="Avenir Next LT Pro Light"/>
          <w:sz w:val="24"/>
          <w:szCs w:val="24"/>
        </w:rPr>
      </w:pPr>
    </w:p>
    <w:p w14:paraId="04CB058C" w14:textId="77777777" w:rsidR="00DC0172" w:rsidRDefault="00DC0172" w:rsidP="001F4CBC">
      <w:pPr>
        <w:rPr>
          <w:rFonts w:ascii="Avenir Next LT Pro Light" w:hAnsi="Avenir Next LT Pro Light"/>
          <w:sz w:val="24"/>
          <w:szCs w:val="24"/>
        </w:rPr>
      </w:pPr>
    </w:p>
    <w:p w14:paraId="7167B617" w14:textId="24350EEA" w:rsidR="001F4CBC" w:rsidRPr="00DD6BB1" w:rsidRDefault="00CB2EE9" w:rsidP="001F4CBC">
      <w:pPr>
        <w:rPr>
          <w:rFonts w:ascii="Avenir Next LT Pro Light" w:hAnsi="Avenir Next LT Pro Light"/>
          <w:b/>
          <w:bCs/>
          <w:sz w:val="24"/>
          <w:szCs w:val="24"/>
        </w:rPr>
      </w:pPr>
      <w:r>
        <w:rPr>
          <w:rFonts w:ascii="Avenir Next LT Pro Light" w:hAnsi="Avenir Next LT Pro Light"/>
          <w:i/>
          <w:iCs/>
          <w:noProof/>
          <w:sz w:val="24"/>
          <w:szCs w:val="24"/>
        </w:rPr>
        <w:lastRenderedPageBreak/>
        <w:drawing>
          <wp:anchor distT="0" distB="0" distL="114300" distR="114300" simplePos="0" relativeHeight="251667456" behindDoc="1" locked="0" layoutInCell="1" allowOverlap="1" wp14:anchorId="71B8B1B7" wp14:editId="2685710E">
            <wp:simplePos x="0" y="0"/>
            <wp:positionH relativeFrom="column">
              <wp:posOffset>3503099</wp:posOffset>
            </wp:positionH>
            <wp:positionV relativeFrom="paragraph">
              <wp:posOffset>182223</wp:posOffset>
            </wp:positionV>
            <wp:extent cx="2375295" cy="2375295"/>
            <wp:effectExtent l="171450" t="171450" r="158750" b="158750"/>
            <wp:wrapNone/>
            <wp:docPr id="9" name="Picture 9" descr="A collage of a roos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llage of a rooster&#10;&#10;Description automatically generated with low confidence"/>
                    <pic:cNvPicPr/>
                  </pic:nvPicPr>
                  <pic:blipFill>
                    <a:blip r:embed="rId18" cstate="print">
                      <a:alphaModFix amt="50000"/>
                      <a:extLst>
                        <a:ext uri="{28A0092B-C50C-407E-A947-70E740481C1C}">
                          <a14:useLocalDpi xmlns:a14="http://schemas.microsoft.com/office/drawing/2010/main" val="0"/>
                        </a:ext>
                      </a:extLst>
                    </a:blip>
                    <a:stretch>
                      <a:fillRect/>
                    </a:stretch>
                  </pic:blipFill>
                  <pic:spPr>
                    <a:xfrm rot="968061">
                      <a:off x="0" y="0"/>
                      <a:ext cx="2375295" cy="2375295"/>
                    </a:xfrm>
                    <a:prstGeom prst="rect">
                      <a:avLst/>
                    </a:prstGeom>
                    <a:effectLst>
                      <a:softEdge rad="317500"/>
                    </a:effectLst>
                  </pic:spPr>
                </pic:pic>
              </a:graphicData>
            </a:graphic>
            <wp14:sizeRelH relativeFrom="page">
              <wp14:pctWidth>0</wp14:pctWidth>
            </wp14:sizeRelH>
            <wp14:sizeRelV relativeFrom="page">
              <wp14:pctHeight>0</wp14:pctHeight>
            </wp14:sizeRelV>
          </wp:anchor>
        </w:drawing>
      </w:r>
      <w:r w:rsidR="00DD6BB1" w:rsidRPr="00DD6BB1">
        <w:rPr>
          <w:rFonts w:ascii="Avenir Next LT Pro Light" w:hAnsi="Avenir Next LT Pro Light"/>
          <w:b/>
          <w:bCs/>
          <w:sz w:val="24"/>
          <w:szCs w:val="24"/>
        </w:rPr>
        <w:t>JACK Club (Wrap-around Care)</w:t>
      </w:r>
    </w:p>
    <w:p w14:paraId="788DC91A" w14:textId="1527196A" w:rsidR="00DD6BB1" w:rsidRDefault="00DD6BB1" w:rsidP="001F4CBC">
      <w:pPr>
        <w:rPr>
          <w:rFonts w:ascii="Avenir Next LT Pro Light" w:hAnsi="Avenir Next LT Pro Light"/>
          <w:sz w:val="24"/>
          <w:szCs w:val="24"/>
        </w:rPr>
      </w:pPr>
      <w:r>
        <w:rPr>
          <w:rFonts w:ascii="Avenir Next LT Pro Light" w:hAnsi="Avenir Next LT Pro Light"/>
          <w:sz w:val="24"/>
          <w:szCs w:val="24"/>
        </w:rPr>
        <w:t>We provide wrap-around care before and after school for children form local schools.</w:t>
      </w:r>
    </w:p>
    <w:p w14:paraId="2A2B854B" w14:textId="23B37083" w:rsidR="00DD6BB1" w:rsidRDefault="00DD6BB1" w:rsidP="00DD6BB1">
      <w:pPr>
        <w:pStyle w:val="ListParagraph"/>
        <w:numPr>
          <w:ilvl w:val="0"/>
          <w:numId w:val="6"/>
        </w:numPr>
        <w:rPr>
          <w:rFonts w:ascii="Avenir Next LT Pro Light" w:hAnsi="Avenir Next LT Pro Light"/>
          <w:i/>
          <w:iCs/>
          <w:sz w:val="24"/>
          <w:szCs w:val="24"/>
        </w:rPr>
      </w:pPr>
      <w:proofErr w:type="spellStart"/>
      <w:r>
        <w:rPr>
          <w:rFonts w:ascii="Avenir Next LT Pro Light" w:hAnsi="Avenir Next LT Pro Light"/>
          <w:i/>
          <w:iCs/>
          <w:sz w:val="24"/>
          <w:szCs w:val="24"/>
        </w:rPr>
        <w:t>Littlehaven</w:t>
      </w:r>
      <w:proofErr w:type="spellEnd"/>
      <w:r>
        <w:rPr>
          <w:rFonts w:ascii="Avenir Next LT Pro Light" w:hAnsi="Avenir Next LT Pro Light"/>
          <w:i/>
          <w:iCs/>
          <w:sz w:val="24"/>
          <w:szCs w:val="24"/>
        </w:rPr>
        <w:t xml:space="preserve"> Infant School</w:t>
      </w:r>
    </w:p>
    <w:p w14:paraId="4D7D7C64" w14:textId="4DF2F49C" w:rsidR="00DD6BB1" w:rsidRDefault="00DD6BB1" w:rsidP="00DD6BB1">
      <w:pPr>
        <w:pStyle w:val="ListParagraph"/>
        <w:numPr>
          <w:ilvl w:val="0"/>
          <w:numId w:val="6"/>
        </w:numPr>
        <w:rPr>
          <w:rFonts w:ascii="Avenir Next LT Pro Light" w:hAnsi="Avenir Next LT Pro Light"/>
          <w:i/>
          <w:iCs/>
          <w:sz w:val="24"/>
          <w:szCs w:val="24"/>
        </w:rPr>
      </w:pPr>
      <w:proofErr w:type="spellStart"/>
      <w:r>
        <w:rPr>
          <w:rFonts w:ascii="Avenir Next LT Pro Light" w:hAnsi="Avenir Next LT Pro Light"/>
          <w:i/>
          <w:iCs/>
          <w:sz w:val="24"/>
          <w:szCs w:val="24"/>
        </w:rPr>
        <w:t>Northolmes</w:t>
      </w:r>
      <w:proofErr w:type="spellEnd"/>
      <w:r>
        <w:rPr>
          <w:rFonts w:ascii="Avenir Next LT Pro Light" w:hAnsi="Avenir Next LT Pro Light"/>
          <w:i/>
          <w:iCs/>
          <w:sz w:val="24"/>
          <w:szCs w:val="24"/>
        </w:rPr>
        <w:t xml:space="preserve"> Junior School</w:t>
      </w:r>
      <w:r w:rsidR="002D39E6">
        <w:rPr>
          <w:rFonts w:ascii="Avenir Next LT Pro Light" w:hAnsi="Avenir Next LT Pro Light"/>
          <w:i/>
          <w:iCs/>
          <w:sz w:val="24"/>
          <w:szCs w:val="24"/>
        </w:rPr>
        <w:t xml:space="preserve">                                           </w:t>
      </w:r>
    </w:p>
    <w:p w14:paraId="31C0795B" w14:textId="0A9C3F51" w:rsidR="00DD6BB1" w:rsidRPr="00145189" w:rsidRDefault="00CB2EE9" w:rsidP="00DD6BB1">
      <w:pPr>
        <w:pStyle w:val="ListParagraph"/>
        <w:numPr>
          <w:ilvl w:val="0"/>
          <w:numId w:val="6"/>
        </w:numPr>
        <w:rPr>
          <w:rFonts w:ascii="Avenir Next LT Pro Light" w:hAnsi="Avenir Next LT Pro Light"/>
          <w:i/>
          <w:iCs/>
          <w:sz w:val="24"/>
          <w:szCs w:val="24"/>
        </w:rPr>
      </w:pPr>
      <w:r>
        <w:rPr>
          <w:rFonts w:ascii="Avenir Next LT Pro Light" w:hAnsi="Avenir Next LT Pro Light"/>
          <w:noProof/>
          <w:sz w:val="24"/>
          <w:szCs w:val="24"/>
        </w:rPr>
        <w:drawing>
          <wp:anchor distT="0" distB="0" distL="114300" distR="114300" simplePos="0" relativeHeight="251668480" behindDoc="1" locked="0" layoutInCell="1" allowOverlap="1" wp14:anchorId="6153C4CA" wp14:editId="053F8468">
            <wp:simplePos x="0" y="0"/>
            <wp:positionH relativeFrom="column">
              <wp:posOffset>3071326</wp:posOffset>
            </wp:positionH>
            <wp:positionV relativeFrom="paragraph">
              <wp:posOffset>114943</wp:posOffset>
            </wp:positionV>
            <wp:extent cx="1603803" cy="2138462"/>
            <wp:effectExtent l="247650" t="152400" r="244475" b="147955"/>
            <wp:wrapNone/>
            <wp:docPr id="10" name="Picture 10" descr="A person climbing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climbing a tree&#10;&#10;Description automatically generated with low confidence"/>
                    <pic:cNvPicPr/>
                  </pic:nvPicPr>
                  <pic:blipFill>
                    <a:blip r:embed="rId19" cstate="print">
                      <a:alphaModFix amt="35000"/>
                      <a:extLst>
                        <a:ext uri="{28A0092B-C50C-407E-A947-70E740481C1C}">
                          <a14:useLocalDpi xmlns:a14="http://schemas.microsoft.com/office/drawing/2010/main" val="0"/>
                        </a:ext>
                      </a:extLst>
                    </a:blip>
                    <a:stretch>
                      <a:fillRect/>
                    </a:stretch>
                  </pic:blipFill>
                  <pic:spPr>
                    <a:xfrm rot="20499873">
                      <a:off x="0" y="0"/>
                      <a:ext cx="1611947" cy="2149321"/>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roofErr w:type="spellStart"/>
      <w:r w:rsidR="00DD6BB1">
        <w:rPr>
          <w:rFonts w:ascii="Avenir Next LT Pro Light" w:hAnsi="Avenir Next LT Pro Light"/>
          <w:i/>
          <w:iCs/>
          <w:sz w:val="24"/>
          <w:szCs w:val="24"/>
        </w:rPr>
        <w:t>Leechpool</w:t>
      </w:r>
      <w:proofErr w:type="spellEnd"/>
      <w:r w:rsidR="00DD6BB1">
        <w:rPr>
          <w:rFonts w:ascii="Avenir Next LT Pro Light" w:hAnsi="Avenir Next LT Pro Light"/>
          <w:i/>
          <w:iCs/>
          <w:sz w:val="24"/>
          <w:szCs w:val="24"/>
        </w:rPr>
        <w:t xml:space="preserve"> Primary School</w:t>
      </w:r>
      <w:r>
        <w:rPr>
          <w:noProof/>
        </w:rPr>
        <w:drawing>
          <wp:anchor distT="0" distB="0" distL="114300" distR="114300" simplePos="0" relativeHeight="251669504" behindDoc="1" locked="0" layoutInCell="1" allowOverlap="1" wp14:anchorId="22803A54" wp14:editId="43CF91A9">
            <wp:simplePos x="0" y="0"/>
            <wp:positionH relativeFrom="margin">
              <wp:posOffset>4589761</wp:posOffset>
            </wp:positionH>
            <wp:positionV relativeFrom="paragraph">
              <wp:posOffset>13222</wp:posOffset>
            </wp:positionV>
            <wp:extent cx="1475715" cy="1967675"/>
            <wp:effectExtent l="0" t="0" r="0" b="0"/>
            <wp:wrapNone/>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20" cstate="print">
                      <a:alphaModFix amt="50000"/>
                      <a:extLst>
                        <a:ext uri="{28A0092B-C50C-407E-A947-70E740481C1C}">
                          <a14:useLocalDpi xmlns:a14="http://schemas.microsoft.com/office/drawing/2010/main" val="0"/>
                        </a:ext>
                      </a:extLst>
                    </a:blip>
                    <a:stretch>
                      <a:fillRect/>
                    </a:stretch>
                  </pic:blipFill>
                  <pic:spPr>
                    <a:xfrm>
                      <a:off x="0" y="0"/>
                      <a:ext cx="1475715" cy="1967675"/>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p w14:paraId="4300E004" w14:textId="72EF1181" w:rsidR="00DD6BB1" w:rsidRDefault="00DD6BB1" w:rsidP="00DD6BB1">
      <w:pPr>
        <w:rPr>
          <w:rFonts w:ascii="Avenir Next LT Pro Light" w:hAnsi="Avenir Next LT Pro Light"/>
          <w:sz w:val="24"/>
          <w:szCs w:val="24"/>
        </w:rPr>
      </w:pPr>
      <w:r>
        <w:rPr>
          <w:rFonts w:ascii="Avenir Next LT Pro Light" w:hAnsi="Avenir Next LT Pro Light"/>
          <w:sz w:val="24"/>
          <w:szCs w:val="24"/>
        </w:rPr>
        <w:t>Children have a wide range of opportunities available both indoors and outdoors. The safe environment gives them freedom and independence to explore, create and meet challenges- with staff on hand to help, support and guide them</w:t>
      </w:r>
    </w:p>
    <w:p w14:paraId="56618BDA" w14:textId="40DFB133" w:rsidR="00CB2EE9" w:rsidRPr="00913159" w:rsidRDefault="00CB2EE9" w:rsidP="00DD6BB1">
      <w:pPr>
        <w:rPr>
          <w:rFonts w:ascii="Avenir Next LT Pro Light" w:hAnsi="Avenir Next LT Pro Light"/>
          <w:b/>
          <w:bCs/>
          <w:sz w:val="24"/>
          <w:szCs w:val="24"/>
        </w:rPr>
      </w:pPr>
      <w:r w:rsidRPr="00913159">
        <w:rPr>
          <w:rFonts w:ascii="Avenir Next LT Pro Light" w:hAnsi="Avenir Next LT Pro Light"/>
          <w:b/>
          <w:bCs/>
          <w:sz w:val="24"/>
          <w:szCs w:val="24"/>
        </w:rPr>
        <w:t>Key Person</w:t>
      </w:r>
    </w:p>
    <w:p w14:paraId="7966F872" w14:textId="54B6E0A1" w:rsidR="00913159" w:rsidRDefault="00CB2EE9" w:rsidP="00913159">
      <w:pPr>
        <w:rPr>
          <w:rFonts w:ascii="Avenir Next LT Pro Light" w:hAnsi="Avenir Next LT Pro Light"/>
          <w:sz w:val="24"/>
          <w:szCs w:val="24"/>
        </w:rPr>
      </w:pPr>
      <w:r>
        <w:rPr>
          <w:rFonts w:ascii="Avenir Next LT Pro Light" w:hAnsi="Avenir Next LT Pro Light"/>
          <w:sz w:val="24"/>
          <w:szCs w:val="24"/>
        </w:rPr>
        <w:t xml:space="preserve">Each child is allocated a keyworker when they start at Jack and Jill. While we work collectively with all the children, the key person will take responsibility for monitoring your child’s progress, promoting their needs and interests within the </w:t>
      </w:r>
      <w:proofErr w:type="gramStart"/>
      <w:r>
        <w:rPr>
          <w:rFonts w:ascii="Avenir Next LT Pro Light" w:hAnsi="Avenir Next LT Pro Light"/>
          <w:sz w:val="24"/>
          <w:szCs w:val="24"/>
        </w:rPr>
        <w:t>curriculum</w:t>
      </w:r>
      <w:proofErr w:type="gramEnd"/>
      <w:r w:rsidR="00913159">
        <w:rPr>
          <w:rFonts w:ascii="Avenir Next LT Pro Light" w:hAnsi="Avenir Next LT Pro Light"/>
          <w:sz w:val="24"/>
          <w:szCs w:val="24"/>
        </w:rPr>
        <w:t xml:space="preserve"> and giving feedback to parents/carers through a variety of channels, including online, at consultation appointments and informal discussions at drop-off, collection and our regular stay and play events.</w:t>
      </w:r>
    </w:p>
    <w:p w14:paraId="0B43385F" w14:textId="2DA0021B" w:rsidR="00913159" w:rsidRPr="00B47241" w:rsidRDefault="00A85CCE" w:rsidP="00913159">
      <w:pPr>
        <w:rPr>
          <w:rFonts w:ascii="Avenir Next LT Pro Light" w:hAnsi="Avenir Next LT Pro Light"/>
          <w:b/>
          <w:bCs/>
          <w:sz w:val="24"/>
          <w:szCs w:val="24"/>
        </w:rPr>
      </w:pPr>
      <w:r w:rsidRPr="004A1205">
        <w:rPr>
          <w:noProof/>
          <w:sz w:val="28"/>
          <w:szCs w:val="28"/>
          <w:lang w:eastAsia="en-GB"/>
        </w:rPr>
        <w:drawing>
          <wp:anchor distT="0" distB="0" distL="114300" distR="114300" simplePos="0" relativeHeight="251673600" behindDoc="1" locked="0" layoutInCell="1" allowOverlap="1" wp14:anchorId="0D1499F2" wp14:editId="68FF8D28">
            <wp:simplePos x="0" y="0"/>
            <wp:positionH relativeFrom="page">
              <wp:posOffset>306771</wp:posOffset>
            </wp:positionH>
            <wp:positionV relativeFrom="paragraph">
              <wp:posOffset>333199</wp:posOffset>
            </wp:positionV>
            <wp:extent cx="4444022" cy="5015751"/>
            <wp:effectExtent l="609600" t="400050" r="623570" b="375920"/>
            <wp:wrapNone/>
            <wp:docPr id="16" name="Picture 16" descr="C:\Users\Diane Shanley\AppData\Local\Microsoft\Windows\Temporary Internet Files\Content.IE5\XN50LVWE\MC9004387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AppData\Local\Microsoft\Windows\Temporary Internet Files\Content.IE5\XN50LVWE\MC900438788[1].jpg"/>
                    <pic:cNvPicPr>
                      <a:picLocks noChangeAspect="1" noChangeArrowheads="1"/>
                    </pic:cNvPicPr>
                  </pic:nvPicPr>
                  <pic:blipFill>
                    <a:blip r:embed="rId21">
                      <a:alphaModFix amt="35000"/>
                      <a:extLst>
                        <a:ext uri="{28A0092B-C50C-407E-A947-70E740481C1C}">
                          <a14:useLocalDpi xmlns:a14="http://schemas.microsoft.com/office/drawing/2010/main" val="0"/>
                        </a:ext>
                      </a:extLst>
                    </a:blip>
                    <a:srcRect/>
                    <a:stretch>
                      <a:fillRect/>
                    </a:stretch>
                  </pic:blipFill>
                  <pic:spPr bwMode="auto">
                    <a:xfrm rot="2096180">
                      <a:off x="0" y="0"/>
                      <a:ext cx="4444022" cy="5015751"/>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00913159" w:rsidRPr="00B47241">
        <w:rPr>
          <w:rFonts w:ascii="Avenir Next LT Pro Light" w:hAnsi="Avenir Next LT Pro Light"/>
          <w:b/>
          <w:bCs/>
          <w:sz w:val="24"/>
          <w:szCs w:val="24"/>
        </w:rPr>
        <w:t>Arrival and Collection</w:t>
      </w:r>
    </w:p>
    <w:p w14:paraId="41C8D1BA" w14:textId="2E1E15CD" w:rsidR="00913159" w:rsidRDefault="00A85CCE" w:rsidP="00913159">
      <w:pPr>
        <w:rPr>
          <w:rFonts w:ascii="Avenir Next LT Pro Light" w:hAnsi="Avenir Next LT Pro Light"/>
          <w:sz w:val="24"/>
          <w:szCs w:val="24"/>
        </w:rPr>
      </w:pPr>
      <w:r w:rsidRPr="00A31F59">
        <w:rPr>
          <w:b/>
          <w:bCs/>
          <w:noProof/>
          <w:sz w:val="56"/>
          <w:szCs w:val="56"/>
        </w:rPr>
        <w:drawing>
          <wp:anchor distT="0" distB="0" distL="114300" distR="114300" simplePos="0" relativeHeight="251675648" behindDoc="1" locked="0" layoutInCell="1" allowOverlap="1" wp14:anchorId="24789AF0" wp14:editId="62AAA343">
            <wp:simplePos x="0" y="0"/>
            <wp:positionH relativeFrom="margin">
              <wp:align>left</wp:align>
            </wp:positionH>
            <wp:positionV relativeFrom="paragraph">
              <wp:posOffset>785911</wp:posOffset>
            </wp:positionV>
            <wp:extent cx="2752692" cy="3436883"/>
            <wp:effectExtent l="0" t="0" r="0" b="0"/>
            <wp:wrapNone/>
            <wp:docPr id="18" name="Picture 1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noChangeAspect="1" noChangeArrowheads="1"/>
                    </pic:cNvPicPr>
                  </pic:nvPicPr>
                  <pic:blipFill>
                    <a:blip r:embed="rId22" cstate="print">
                      <a:alphaModFix amt="20000"/>
                      <a:extLst>
                        <a:ext uri="{BEBA8EAE-BF5A-486C-A8C5-ECC9F3942E4B}">
                          <a14:imgProps xmlns:a14="http://schemas.microsoft.com/office/drawing/2010/main">
                            <a14:imgLayer r:embed="rId23">
                              <a14:imgEffect>
                                <a14:artisticPencilSketch/>
                              </a14:imgEffect>
                            </a14:imgLayer>
                          </a14:imgProps>
                        </a:ext>
                        <a:ext uri="{28A0092B-C50C-407E-A947-70E740481C1C}">
                          <a14:useLocalDpi xmlns:a14="http://schemas.microsoft.com/office/drawing/2010/main" val="0"/>
                        </a:ext>
                      </a:extLst>
                    </a:blip>
                    <a:srcRect/>
                    <a:stretch>
                      <a:fillRect/>
                    </a:stretch>
                  </pic:blipFill>
                  <pic:spPr bwMode="auto">
                    <a:xfrm>
                      <a:off x="0" y="0"/>
                      <a:ext cx="2752692" cy="3436883"/>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r w:rsidR="00913159">
        <w:rPr>
          <w:rFonts w:ascii="Avenir Next LT Pro Light" w:hAnsi="Avenir Next LT Pro Light"/>
          <w:sz w:val="24"/>
          <w:szCs w:val="24"/>
        </w:rPr>
        <w:t>We work closely with the schools that we share premises with to ensure the safety and security of all children. This means that arrangements can be different at different parts of the day</w:t>
      </w:r>
      <w:r w:rsidR="009873FC">
        <w:rPr>
          <w:rFonts w:ascii="Avenir Next LT Pro Light" w:hAnsi="Avenir Next LT Pro Light"/>
          <w:sz w:val="24"/>
          <w:szCs w:val="24"/>
        </w:rPr>
        <w:t>. Staff will make it clear how to access the setting according to your booking pattern. Both our sites have an intercom at the gate that allows you to talk to us</w:t>
      </w:r>
    </w:p>
    <w:p w14:paraId="6190F570" w14:textId="77777777" w:rsidR="002E6E65" w:rsidRDefault="002E6E65" w:rsidP="00143E28">
      <w:pPr>
        <w:jc w:val="center"/>
        <w:rPr>
          <w:rFonts w:ascii="Cavolini" w:hAnsi="Cavolini" w:cs="Cavolini"/>
          <w:b/>
          <w:bCs/>
          <w:sz w:val="24"/>
          <w:szCs w:val="24"/>
        </w:rPr>
      </w:pPr>
    </w:p>
    <w:p w14:paraId="3EF076CD" w14:textId="6E7D8CD7" w:rsidR="009873FC" w:rsidRPr="002E6E65" w:rsidRDefault="005B4F0C" w:rsidP="00143E28">
      <w:pPr>
        <w:jc w:val="center"/>
        <w:rPr>
          <w:rFonts w:ascii="Cavolini" w:hAnsi="Cavolini" w:cs="Cavolini"/>
          <w:b/>
          <w:bCs/>
          <w:sz w:val="28"/>
          <w:szCs w:val="28"/>
        </w:rPr>
      </w:pPr>
      <w:r w:rsidRPr="002E6E65">
        <w:rPr>
          <w:rFonts w:ascii="Cavolini" w:hAnsi="Cavolini" w:cs="Cavolini"/>
          <w:b/>
          <w:bCs/>
          <w:sz w:val="28"/>
          <w:szCs w:val="28"/>
        </w:rPr>
        <w:t>‘Our job is not to tell children what to be but to show them the possibilities of being’</w:t>
      </w:r>
    </w:p>
    <w:p w14:paraId="669734F1" w14:textId="561992B5" w:rsidR="00075128" w:rsidRPr="002E6E65" w:rsidRDefault="00075128" w:rsidP="00143E28">
      <w:pPr>
        <w:jc w:val="right"/>
        <w:rPr>
          <w:rFonts w:ascii="Cavolini" w:hAnsi="Cavolini" w:cs="Cavolini"/>
          <w:b/>
          <w:bCs/>
          <w:sz w:val="28"/>
          <w:szCs w:val="28"/>
        </w:rPr>
      </w:pPr>
      <w:r w:rsidRPr="002E6E65">
        <w:rPr>
          <w:rFonts w:ascii="Cavolini" w:hAnsi="Cavolini" w:cs="Cavolini"/>
          <w:b/>
          <w:bCs/>
          <w:sz w:val="28"/>
          <w:szCs w:val="28"/>
        </w:rPr>
        <w:t>Horatio Clare</w:t>
      </w:r>
    </w:p>
    <w:p w14:paraId="581895BA" w14:textId="77777777" w:rsidR="002E6E65" w:rsidRDefault="002E6E65" w:rsidP="00143E28">
      <w:pPr>
        <w:jc w:val="right"/>
        <w:rPr>
          <w:rFonts w:ascii="Cavolini" w:hAnsi="Cavolini" w:cs="Cavolini"/>
          <w:b/>
          <w:bCs/>
          <w:sz w:val="24"/>
          <w:szCs w:val="24"/>
        </w:rPr>
      </w:pPr>
    </w:p>
    <w:p w14:paraId="455D46D2" w14:textId="77777777" w:rsidR="002E6E65" w:rsidRPr="00143E28" w:rsidRDefault="002E6E65" w:rsidP="00143E28">
      <w:pPr>
        <w:jc w:val="right"/>
        <w:rPr>
          <w:rFonts w:ascii="Cavolini" w:hAnsi="Cavolini" w:cs="Cavolini"/>
          <w:b/>
          <w:bCs/>
          <w:sz w:val="24"/>
          <w:szCs w:val="24"/>
        </w:rPr>
      </w:pPr>
    </w:p>
    <w:p w14:paraId="7925F729" w14:textId="4BAF8B00" w:rsidR="009873FC" w:rsidRPr="0003193A" w:rsidRDefault="009873FC" w:rsidP="0003193A">
      <w:pPr>
        <w:jc w:val="center"/>
        <w:rPr>
          <w:rFonts w:ascii="Avenir Next LT Pro Light" w:hAnsi="Avenir Next LT Pro Light"/>
          <w:b/>
          <w:bCs/>
          <w:i/>
          <w:iCs/>
          <w:sz w:val="28"/>
          <w:szCs w:val="28"/>
        </w:rPr>
      </w:pPr>
      <w:r w:rsidRPr="0003193A">
        <w:rPr>
          <w:rFonts w:ascii="Avenir Next LT Pro Light" w:hAnsi="Avenir Next LT Pro Light"/>
          <w:b/>
          <w:bCs/>
          <w:i/>
          <w:iCs/>
          <w:sz w:val="28"/>
          <w:szCs w:val="28"/>
        </w:rPr>
        <w:t>See our website or contact us for more information or to request an application for admission.</w:t>
      </w:r>
    </w:p>
    <w:p w14:paraId="77DAC949" w14:textId="7162E7DA" w:rsidR="009873FC" w:rsidRDefault="009873FC" w:rsidP="00913159">
      <w:pPr>
        <w:rPr>
          <w:rFonts w:ascii="Avenir Next LT Pro Light" w:hAnsi="Avenir Next LT Pro Light"/>
          <w:sz w:val="24"/>
          <w:szCs w:val="24"/>
        </w:rPr>
      </w:pPr>
    </w:p>
    <w:p w14:paraId="19D55E4D" w14:textId="40D4DE17" w:rsidR="009873FC" w:rsidRDefault="009873FC" w:rsidP="00913159">
      <w:pPr>
        <w:rPr>
          <w:rFonts w:ascii="Avenir Next LT Pro Light" w:hAnsi="Avenir Next LT Pro Light"/>
          <w:sz w:val="24"/>
          <w:szCs w:val="24"/>
        </w:rPr>
      </w:pPr>
      <w:r>
        <w:rPr>
          <w:rFonts w:ascii="Avenir Next LT Pro Light" w:hAnsi="Avenir Next LT Pro Light"/>
          <w:sz w:val="24"/>
          <w:szCs w:val="24"/>
        </w:rPr>
        <w:t xml:space="preserve">Tel: 01403 258994                                 Email: </w:t>
      </w:r>
      <w:hyperlink r:id="rId24" w:history="1">
        <w:r w:rsidRPr="003F07BF">
          <w:rPr>
            <w:rStyle w:val="Hyperlink"/>
            <w:rFonts w:ascii="Avenir Next LT Pro Light" w:hAnsi="Avenir Next LT Pro Light"/>
            <w:sz w:val="24"/>
            <w:szCs w:val="24"/>
          </w:rPr>
          <w:t>office@jackandjillchildcarefacilities.com</w:t>
        </w:r>
      </w:hyperlink>
      <w:r>
        <w:rPr>
          <w:rFonts w:ascii="Avenir Next LT Pro Light" w:hAnsi="Avenir Next LT Pro Light"/>
          <w:sz w:val="24"/>
          <w:szCs w:val="24"/>
        </w:rPr>
        <w:t xml:space="preserve"> </w:t>
      </w:r>
    </w:p>
    <w:p w14:paraId="50E49C10" w14:textId="1C4E7128" w:rsidR="00913159" w:rsidRPr="00DD6BB1" w:rsidRDefault="009873FC" w:rsidP="002E6E65">
      <w:pPr>
        <w:jc w:val="center"/>
        <w:rPr>
          <w:rFonts w:ascii="Avenir Next LT Pro Light" w:hAnsi="Avenir Next LT Pro Light"/>
          <w:sz w:val="24"/>
          <w:szCs w:val="24"/>
        </w:rPr>
      </w:pPr>
      <w:r>
        <w:rPr>
          <w:rFonts w:ascii="Avenir Next LT Pro Light" w:hAnsi="Avenir Next LT Pro Light"/>
          <w:sz w:val="24"/>
          <w:szCs w:val="24"/>
        </w:rPr>
        <w:t xml:space="preserve">Website: </w:t>
      </w:r>
      <w:hyperlink r:id="rId25" w:history="1">
        <w:r w:rsidRPr="003F07BF">
          <w:rPr>
            <w:rStyle w:val="Hyperlink"/>
            <w:rFonts w:ascii="Avenir Next LT Pro Light" w:hAnsi="Avenir Next LT Pro Light"/>
            <w:sz w:val="24"/>
            <w:szCs w:val="24"/>
          </w:rPr>
          <w:t>https://jack-jill.eschools.co.uk/website</w:t>
        </w:r>
      </w:hyperlink>
      <w:r w:rsidR="00353483">
        <w:rPr>
          <w:rFonts w:ascii="Avenir Next LT Pro Light" w:hAnsi="Avenir Next LT Pro Light"/>
          <w:noProof/>
          <w:sz w:val="24"/>
          <w:szCs w:val="24"/>
        </w:rPr>
        <w:drawing>
          <wp:anchor distT="0" distB="0" distL="114300" distR="114300" simplePos="0" relativeHeight="251671552" behindDoc="0" locked="0" layoutInCell="1" allowOverlap="1" wp14:anchorId="65F44E02" wp14:editId="6B8FC574">
            <wp:simplePos x="0" y="0"/>
            <wp:positionH relativeFrom="margin">
              <wp:align>right</wp:align>
            </wp:positionH>
            <wp:positionV relativeFrom="paragraph">
              <wp:posOffset>1119505</wp:posOffset>
            </wp:positionV>
            <wp:extent cx="2188564" cy="2743200"/>
            <wp:effectExtent l="0" t="0" r="0" b="0"/>
            <wp:wrapNone/>
            <wp:docPr id="15" name="Picture 1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clipart&#10;&#10;Description automatically generated"/>
                    <pic:cNvPicPr/>
                  </pic:nvPicPr>
                  <pic:blipFill>
                    <a:blip r:embed="rId26">
                      <a:alphaModFix amt="20000"/>
                      <a:extLst>
                        <a:ext uri="{28A0092B-C50C-407E-A947-70E740481C1C}">
                          <a14:useLocalDpi xmlns:a14="http://schemas.microsoft.com/office/drawing/2010/main" val="0"/>
                        </a:ext>
                      </a:extLst>
                    </a:blip>
                    <a:stretch>
                      <a:fillRect/>
                    </a:stretch>
                  </pic:blipFill>
                  <pic:spPr>
                    <a:xfrm>
                      <a:off x="0" y="0"/>
                      <a:ext cx="2188564" cy="2743200"/>
                    </a:xfrm>
                    <a:prstGeom prst="rect">
                      <a:avLst/>
                    </a:prstGeom>
                    <a:effectLst>
                      <a:softEdge rad="317500"/>
                    </a:effectLst>
                  </pic:spPr>
                </pic:pic>
              </a:graphicData>
            </a:graphic>
            <wp14:sizeRelH relativeFrom="page">
              <wp14:pctWidth>0</wp14:pctWidth>
            </wp14:sizeRelH>
            <wp14:sizeRelV relativeFrom="page">
              <wp14:pctHeight>0</wp14:pctHeight>
            </wp14:sizeRelV>
          </wp:anchor>
        </w:drawing>
      </w:r>
    </w:p>
    <w:sectPr w:rsidR="00913159" w:rsidRPr="00DD6BB1" w:rsidSect="009114D0">
      <w:type w:val="continuous"/>
      <w:pgSz w:w="11906" w:h="16838"/>
      <w:pgMar w:top="1440" w:right="1440" w:bottom="1440" w:left="1440" w:header="708" w:footer="708" w:gutter="0"/>
      <w:pgBorders w:offsetFrom="page">
        <w:left w:val="peopleWaving" w:sz="15" w:space="24" w:color="8EAADB" w:themeColor="accent1" w:themeTint="99"/>
        <w:bottom w:val="peopleWaving" w:sz="15" w:space="24" w:color="8EAADB" w:themeColor="accent1"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1F4F1" w14:textId="77777777" w:rsidR="00481BB5" w:rsidRDefault="00481BB5" w:rsidP="007D79D7">
      <w:pPr>
        <w:spacing w:after="0" w:line="240" w:lineRule="auto"/>
      </w:pPr>
      <w:r>
        <w:separator/>
      </w:r>
    </w:p>
  </w:endnote>
  <w:endnote w:type="continuationSeparator" w:id="0">
    <w:p w14:paraId="3CC6DDF7" w14:textId="77777777" w:rsidR="00481BB5" w:rsidRDefault="00481BB5" w:rsidP="007D7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LT Pro Light">
    <w:altName w:val="Calibri"/>
    <w:charset w:val="00"/>
    <w:family w:val="swiss"/>
    <w:pitch w:val="variable"/>
    <w:sig w:usb0="A00000EF" w:usb1="5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volini">
    <w:altName w:val="Sylfaen"/>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95FD" w14:textId="02648BE4" w:rsidR="0011655E" w:rsidRDefault="00C04AC7" w:rsidP="00C04AC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1BEA1" w14:textId="77777777" w:rsidR="00481BB5" w:rsidRDefault="00481BB5" w:rsidP="007D79D7">
      <w:pPr>
        <w:spacing w:after="0" w:line="240" w:lineRule="auto"/>
      </w:pPr>
      <w:r>
        <w:separator/>
      </w:r>
    </w:p>
  </w:footnote>
  <w:footnote w:type="continuationSeparator" w:id="0">
    <w:p w14:paraId="613C2C02" w14:textId="77777777" w:rsidR="00481BB5" w:rsidRDefault="00481BB5" w:rsidP="007D7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43B2"/>
    <w:multiLevelType w:val="hybridMultilevel"/>
    <w:tmpl w:val="B07295D0"/>
    <w:lvl w:ilvl="0" w:tplc="7B1A1D5A">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FC1217"/>
    <w:multiLevelType w:val="hybridMultilevel"/>
    <w:tmpl w:val="85766ADA"/>
    <w:lvl w:ilvl="0" w:tplc="7B1A1D5A">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73D9F"/>
    <w:multiLevelType w:val="hybridMultilevel"/>
    <w:tmpl w:val="8B42C818"/>
    <w:lvl w:ilvl="0" w:tplc="7B1A1D5A">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0672AD"/>
    <w:multiLevelType w:val="hybridMultilevel"/>
    <w:tmpl w:val="6804BFA4"/>
    <w:lvl w:ilvl="0" w:tplc="7B1A1D5A">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B537AC"/>
    <w:multiLevelType w:val="hybridMultilevel"/>
    <w:tmpl w:val="1BEA64D6"/>
    <w:lvl w:ilvl="0" w:tplc="7B1A1D5A">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68744B"/>
    <w:multiLevelType w:val="hybridMultilevel"/>
    <w:tmpl w:val="5FA0058E"/>
    <w:lvl w:ilvl="0" w:tplc="7B1A1D5A">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2D338A"/>
    <w:multiLevelType w:val="hybridMultilevel"/>
    <w:tmpl w:val="7F929EB0"/>
    <w:lvl w:ilvl="0" w:tplc="7B1A1D5A">
      <w:numFmt w:val="bullet"/>
      <w:lvlText w:val="-"/>
      <w:lvlJc w:val="left"/>
      <w:pPr>
        <w:ind w:left="720" w:hanging="360"/>
      </w:pPr>
      <w:rPr>
        <w:rFonts w:ascii="Avenir Next LT Pro Light" w:eastAsiaTheme="minorHAnsi" w:hAnsi="Avenir Next LT Pr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8591254">
    <w:abstractNumId w:val="6"/>
  </w:num>
  <w:num w:numId="2" w16cid:durableId="1513565210">
    <w:abstractNumId w:val="1"/>
  </w:num>
  <w:num w:numId="3" w16cid:durableId="1192959740">
    <w:abstractNumId w:val="5"/>
  </w:num>
  <w:num w:numId="4" w16cid:durableId="1296250843">
    <w:abstractNumId w:val="0"/>
  </w:num>
  <w:num w:numId="5" w16cid:durableId="1191338264">
    <w:abstractNumId w:val="2"/>
  </w:num>
  <w:num w:numId="6" w16cid:durableId="858857322">
    <w:abstractNumId w:val="4"/>
  </w:num>
  <w:num w:numId="7" w16cid:durableId="1160541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F87"/>
    <w:rsid w:val="0003193A"/>
    <w:rsid w:val="000455DE"/>
    <w:rsid w:val="0006360A"/>
    <w:rsid w:val="00075128"/>
    <w:rsid w:val="000A5E84"/>
    <w:rsid w:val="000C651B"/>
    <w:rsid w:val="000E0F3B"/>
    <w:rsid w:val="00112421"/>
    <w:rsid w:val="0011655E"/>
    <w:rsid w:val="00130954"/>
    <w:rsid w:val="00143E28"/>
    <w:rsid w:val="00145189"/>
    <w:rsid w:val="00151003"/>
    <w:rsid w:val="00161435"/>
    <w:rsid w:val="00187BCA"/>
    <w:rsid w:val="0019791A"/>
    <w:rsid w:val="001A4ED4"/>
    <w:rsid w:val="001B4C7E"/>
    <w:rsid w:val="001F4CBC"/>
    <w:rsid w:val="00210A2D"/>
    <w:rsid w:val="00237180"/>
    <w:rsid w:val="0025013D"/>
    <w:rsid w:val="002906C9"/>
    <w:rsid w:val="002D39E6"/>
    <w:rsid w:val="002E6E65"/>
    <w:rsid w:val="00333D05"/>
    <w:rsid w:val="00353483"/>
    <w:rsid w:val="00452080"/>
    <w:rsid w:val="00455190"/>
    <w:rsid w:val="00456B58"/>
    <w:rsid w:val="00481BB5"/>
    <w:rsid w:val="004A0AD3"/>
    <w:rsid w:val="004B1479"/>
    <w:rsid w:val="004E342A"/>
    <w:rsid w:val="004E35FC"/>
    <w:rsid w:val="004E4B98"/>
    <w:rsid w:val="00502A01"/>
    <w:rsid w:val="00540215"/>
    <w:rsid w:val="00551D92"/>
    <w:rsid w:val="00554A6F"/>
    <w:rsid w:val="00555E30"/>
    <w:rsid w:val="00594121"/>
    <w:rsid w:val="00596C8B"/>
    <w:rsid w:val="005A160C"/>
    <w:rsid w:val="005B3DCF"/>
    <w:rsid w:val="005B4F0C"/>
    <w:rsid w:val="005C0DAC"/>
    <w:rsid w:val="005F1168"/>
    <w:rsid w:val="005F29EC"/>
    <w:rsid w:val="00617CBA"/>
    <w:rsid w:val="00624A38"/>
    <w:rsid w:val="00634860"/>
    <w:rsid w:val="006541A8"/>
    <w:rsid w:val="00674731"/>
    <w:rsid w:val="00684713"/>
    <w:rsid w:val="006D0E6B"/>
    <w:rsid w:val="006D5609"/>
    <w:rsid w:val="00706329"/>
    <w:rsid w:val="007138D8"/>
    <w:rsid w:val="007D20ED"/>
    <w:rsid w:val="007D3270"/>
    <w:rsid w:val="007D79D7"/>
    <w:rsid w:val="007F2F47"/>
    <w:rsid w:val="007F69CD"/>
    <w:rsid w:val="00814F87"/>
    <w:rsid w:val="008B1CD1"/>
    <w:rsid w:val="008E6016"/>
    <w:rsid w:val="009114D0"/>
    <w:rsid w:val="00913159"/>
    <w:rsid w:val="009873FC"/>
    <w:rsid w:val="00992593"/>
    <w:rsid w:val="009E2902"/>
    <w:rsid w:val="00A03919"/>
    <w:rsid w:val="00A31F59"/>
    <w:rsid w:val="00A6250E"/>
    <w:rsid w:val="00A67502"/>
    <w:rsid w:val="00A85CCE"/>
    <w:rsid w:val="00AE1557"/>
    <w:rsid w:val="00B00646"/>
    <w:rsid w:val="00B12C22"/>
    <w:rsid w:val="00B47241"/>
    <w:rsid w:val="00B55510"/>
    <w:rsid w:val="00BD4A8B"/>
    <w:rsid w:val="00C03D2F"/>
    <w:rsid w:val="00C04AC7"/>
    <w:rsid w:val="00CB2EE9"/>
    <w:rsid w:val="00CD5B6D"/>
    <w:rsid w:val="00CE79C3"/>
    <w:rsid w:val="00D03DD7"/>
    <w:rsid w:val="00D4609C"/>
    <w:rsid w:val="00D61102"/>
    <w:rsid w:val="00D833BB"/>
    <w:rsid w:val="00DC0172"/>
    <w:rsid w:val="00DC1405"/>
    <w:rsid w:val="00DD6BB1"/>
    <w:rsid w:val="00DE260D"/>
    <w:rsid w:val="00DE7797"/>
    <w:rsid w:val="00DF3E11"/>
    <w:rsid w:val="00DF43CA"/>
    <w:rsid w:val="00E02D69"/>
    <w:rsid w:val="00E03101"/>
    <w:rsid w:val="00E81915"/>
    <w:rsid w:val="00E82FC7"/>
    <w:rsid w:val="00EA014F"/>
    <w:rsid w:val="00EB4628"/>
    <w:rsid w:val="00ED1BAB"/>
    <w:rsid w:val="00EF3828"/>
    <w:rsid w:val="00F70620"/>
    <w:rsid w:val="00F924C9"/>
    <w:rsid w:val="00F9484C"/>
    <w:rsid w:val="00FD3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6E6D"/>
  <w15:chartTrackingRefBased/>
  <w15:docId w15:val="{611FE9E6-5BD7-4EFC-8913-212D45B7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F87"/>
    <w:pPr>
      <w:ind w:left="720"/>
      <w:contextualSpacing/>
    </w:pPr>
  </w:style>
  <w:style w:type="character" w:styleId="Hyperlink">
    <w:name w:val="Hyperlink"/>
    <w:basedOn w:val="DefaultParagraphFont"/>
    <w:uiPriority w:val="99"/>
    <w:unhideWhenUsed/>
    <w:rsid w:val="00814F87"/>
    <w:rPr>
      <w:color w:val="0563C1" w:themeColor="hyperlink"/>
      <w:u w:val="single"/>
    </w:rPr>
  </w:style>
  <w:style w:type="character" w:styleId="UnresolvedMention">
    <w:name w:val="Unresolved Mention"/>
    <w:basedOn w:val="DefaultParagraphFont"/>
    <w:uiPriority w:val="99"/>
    <w:semiHidden/>
    <w:unhideWhenUsed/>
    <w:rsid w:val="00814F87"/>
    <w:rPr>
      <w:color w:val="605E5C"/>
      <w:shd w:val="clear" w:color="auto" w:fill="E1DFDD"/>
    </w:rPr>
  </w:style>
  <w:style w:type="paragraph" w:styleId="Header">
    <w:name w:val="header"/>
    <w:basedOn w:val="Normal"/>
    <w:link w:val="HeaderChar"/>
    <w:uiPriority w:val="99"/>
    <w:unhideWhenUsed/>
    <w:rsid w:val="007D79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9D7"/>
  </w:style>
  <w:style w:type="paragraph" w:styleId="Footer">
    <w:name w:val="footer"/>
    <w:basedOn w:val="Normal"/>
    <w:link w:val="FooterChar"/>
    <w:uiPriority w:val="99"/>
    <w:unhideWhenUsed/>
    <w:rsid w:val="007D79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9D7"/>
  </w:style>
  <w:style w:type="paragraph" w:styleId="NoSpacing">
    <w:name w:val="No Spacing"/>
    <w:uiPriority w:val="1"/>
    <w:qFormat/>
    <w:rsid w:val="00BD4A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jack-jill.eschools.co.uk/website"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ck-jill.eschools.co.uk/website" TargetMode="External"/><Relationship Id="rId24" Type="http://schemas.openxmlformats.org/officeDocument/2006/relationships/hyperlink" Target="mailto:office@jackandjillchildcarefacilities.com" TargetMode="External"/><Relationship Id="rId5" Type="http://schemas.openxmlformats.org/officeDocument/2006/relationships/footnotes" Target="footnotes.xml"/><Relationship Id="rId15" Type="http://schemas.openxmlformats.org/officeDocument/2006/relationships/image" Target="media/image6.jpeg"/><Relationship Id="rId23" Type="http://schemas.microsoft.com/office/2007/relationships/hdphoto" Target="media/hdphoto1.wdp"/><Relationship Id="rId28" Type="http://schemas.openxmlformats.org/officeDocument/2006/relationships/theme" Target="theme/theme1.xml"/><Relationship Id="rId10" Type="http://schemas.openxmlformats.org/officeDocument/2006/relationships/hyperlink" Target="mailto:office@jackandjillchildcarefacilities.com"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5</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76</cp:revision>
  <cp:lastPrinted>2022-06-14T07:54:00Z</cp:lastPrinted>
  <dcterms:created xsi:type="dcterms:W3CDTF">2022-06-13T09:00:00Z</dcterms:created>
  <dcterms:modified xsi:type="dcterms:W3CDTF">2023-05-31T13:32:00Z</dcterms:modified>
</cp:coreProperties>
</file>