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3725" w14:textId="77777777" w:rsidR="00067AEF" w:rsidRDefault="00067AEF" w:rsidP="00067AEF">
      <w:pPr>
        <w:pStyle w:val="NoSpacing"/>
        <w:jc w:val="center"/>
        <w:rPr>
          <w:rFonts w:ascii="Nyala" w:hAnsi="Nyala"/>
          <w:sz w:val="12"/>
          <w:szCs w:val="12"/>
        </w:rPr>
      </w:pPr>
    </w:p>
    <w:p w14:paraId="6EAA3726" w14:textId="2A97A031" w:rsidR="00F32669" w:rsidRPr="00EA31A9" w:rsidRDefault="00F32669" w:rsidP="00F32669">
      <w:pPr>
        <w:pStyle w:val="Title"/>
        <w:tabs>
          <w:tab w:val="right" w:pos="9026"/>
        </w:tabs>
        <w:jc w:val="right"/>
        <w:rPr>
          <w:i/>
          <w:color w:val="auto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EAA3748" wp14:editId="6EAA3749">
            <wp:simplePos x="0" y="0"/>
            <wp:positionH relativeFrom="column">
              <wp:posOffset>-635216</wp:posOffset>
            </wp:positionH>
            <wp:positionV relativeFrom="paragraph">
              <wp:posOffset>-401955</wp:posOffset>
            </wp:positionV>
            <wp:extent cx="1428750" cy="1737148"/>
            <wp:effectExtent l="0" t="0" r="0" b="0"/>
            <wp:wrapNone/>
            <wp:docPr id="1" name="Picture 1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DB25FD">
        <w:rPr>
          <w:color w:val="auto"/>
        </w:rPr>
        <w:t>J</w:t>
      </w:r>
      <w:r w:rsidR="00824E51">
        <w:rPr>
          <w:color w:val="auto"/>
        </w:rPr>
        <w:t>ack and Jill Childcare</w:t>
      </w:r>
      <w:r w:rsidR="00DB25FD">
        <w:rPr>
          <w:color w:val="auto"/>
        </w:rPr>
        <w:t xml:space="preserve"> </w:t>
      </w:r>
      <w:r>
        <w:rPr>
          <w:color w:val="auto"/>
          <w:sz w:val="32"/>
          <w:szCs w:val="32"/>
        </w:rPr>
        <w:t xml:space="preserve">… </w:t>
      </w:r>
      <w:r w:rsidRPr="00EA31A9">
        <w:rPr>
          <w:i/>
          <w:color w:val="auto"/>
          <w:sz w:val="22"/>
          <w:szCs w:val="22"/>
        </w:rPr>
        <w:t>where children can explore, create and discover the colour of dreams</w:t>
      </w:r>
    </w:p>
    <w:p w14:paraId="6EAA3727" w14:textId="77777777" w:rsidR="00F32669" w:rsidRDefault="00F32669" w:rsidP="00F32669">
      <w:pPr>
        <w:pStyle w:val="Title"/>
        <w:tabs>
          <w:tab w:val="right" w:pos="9026"/>
        </w:tabs>
        <w:rPr>
          <w:color w:val="auto"/>
          <w:sz w:val="16"/>
          <w:szCs w:val="16"/>
        </w:rPr>
      </w:pPr>
      <w:r>
        <w:rPr>
          <w:color w:val="auto"/>
        </w:rPr>
        <w:t xml:space="preserve">     </w:t>
      </w:r>
      <w:r>
        <w:rPr>
          <w:color w:val="auto"/>
          <w:sz w:val="16"/>
          <w:szCs w:val="16"/>
        </w:rPr>
        <w:tab/>
      </w:r>
    </w:p>
    <w:p w14:paraId="6EAA3728" w14:textId="77777777" w:rsidR="00067AEF" w:rsidRDefault="00067AEF" w:rsidP="00067AEF">
      <w:pPr>
        <w:pStyle w:val="NoSpacing"/>
        <w:rPr>
          <w:rFonts w:ascii="Nyala" w:hAnsi="Nyala"/>
          <w:sz w:val="36"/>
          <w:szCs w:val="36"/>
        </w:rPr>
      </w:pPr>
    </w:p>
    <w:p w14:paraId="6EAA3729" w14:textId="77777777" w:rsidR="00067AEF" w:rsidRDefault="00067AEF" w:rsidP="00067AEF">
      <w:pPr>
        <w:pStyle w:val="NoSpacing"/>
        <w:rPr>
          <w:rFonts w:ascii="Nyala" w:hAnsi="Nyala"/>
          <w:sz w:val="36"/>
          <w:szCs w:val="36"/>
        </w:rPr>
      </w:pPr>
    </w:p>
    <w:p w14:paraId="6EAA372A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b/>
          <w:i/>
          <w:sz w:val="32"/>
          <w:szCs w:val="32"/>
        </w:rPr>
      </w:pPr>
      <w:r w:rsidRPr="00824E51">
        <w:rPr>
          <w:rFonts w:ascii="Avenir Next LT Pro Light" w:hAnsi="Avenir Next LT Pro Light"/>
          <w:b/>
          <w:i/>
          <w:sz w:val="32"/>
          <w:szCs w:val="32"/>
        </w:rPr>
        <w:t>Complaints Policy:</w:t>
      </w:r>
    </w:p>
    <w:p w14:paraId="6EAA372B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2C" w14:textId="77777777" w:rsidR="003C1221" w:rsidRPr="00824E51" w:rsidRDefault="003C1221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2D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We are confident that our setting provides a high standard of good quality care &amp; education. If in the unlikely event you feel you need to make a complaint, please follow this procedure:</w:t>
      </w:r>
    </w:p>
    <w:p w14:paraId="6EAA372E" w14:textId="77777777" w:rsidR="00067AEF" w:rsidRPr="00824E51" w:rsidRDefault="00067AEF" w:rsidP="00067AEF">
      <w:pPr>
        <w:pStyle w:val="NoSpacing"/>
        <w:numPr>
          <w:ilvl w:val="0"/>
          <w:numId w:val="3"/>
        </w:numPr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Speak to a member of staff informally &amp; tell them what the problem is. Many problems will be sorted out at this stage, but if not,</w:t>
      </w:r>
    </w:p>
    <w:p w14:paraId="6EAA372F" w14:textId="77777777" w:rsidR="00067AEF" w:rsidRPr="00824E51" w:rsidRDefault="00067AEF" w:rsidP="00067AEF">
      <w:pPr>
        <w:pStyle w:val="NoSpacing"/>
        <w:numPr>
          <w:ilvl w:val="0"/>
          <w:numId w:val="3"/>
        </w:numPr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The member of staff or parent should speak to the manager. Most problems will be sorted out at this stage, but if not,</w:t>
      </w:r>
    </w:p>
    <w:p w14:paraId="6EAA3730" w14:textId="77777777" w:rsidR="00F32669" w:rsidRPr="00824E51" w:rsidRDefault="00067AEF" w:rsidP="00067AEF">
      <w:pPr>
        <w:pStyle w:val="NoSpacing"/>
        <w:numPr>
          <w:ilvl w:val="0"/>
          <w:numId w:val="3"/>
        </w:numPr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The manger or parent should take the problem to the</w:t>
      </w:r>
      <w:r w:rsidR="00F32669" w:rsidRPr="00824E51">
        <w:rPr>
          <w:rFonts w:ascii="Avenir Next LT Pro Light" w:hAnsi="Avenir Next LT Pro Light"/>
          <w:sz w:val="24"/>
          <w:szCs w:val="24"/>
        </w:rPr>
        <w:t xml:space="preserve"> childcare executive. Most problems will be sorted out at this stage, but if not,</w:t>
      </w:r>
    </w:p>
    <w:p w14:paraId="6EAA3731" w14:textId="77777777" w:rsidR="00067AEF" w:rsidRPr="00824E51" w:rsidRDefault="00067AEF" w:rsidP="00067AEF">
      <w:pPr>
        <w:pStyle w:val="NoSpacing"/>
        <w:numPr>
          <w:ilvl w:val="0"/>
          <w:numId w:val="3"/>
        </w:numPr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 xml:space="preserve"> </w:t>
      </w:r>
      <w:r w:rsidR="00F32669" w:rsidRPr="00824E51">
        <w:rPr>
          <w:rFonts w:ascii="Avenir Next LT Pro Light" w:hAnsi="Avenir Next LT Pro Light"/>
          <w:sz w:val="24"/>
          <w:szCs w:val="24"/>
        </w:rPr>
        <w:t xml:space="preserve">The childcare executive or parent should take the problem to the </w:t>
      </w:r>
      <w:r w:rsidRPr="00824E51">
        <w:rPr>
          <w:rFonts w:ascii="Avenir Next LT Pro Light" w:hAnsi="Avenir Next LT Pro Light"/>
          <w:sz w:val="24"/>
          <w:szCs w:val="24"/>
        </w:rPr>
        <w:t>chairperson, who if they cannot solve it will consult with the committee.</w:t>
      </w:r>
    </w:p>
    <w:p w14:paraId="6EAA3732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33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Each complaint will be dealt with on an individual basis &amp; where possible we will work with the parent(s) to resolve the problem.</w:t>
      </w:r>
    </w:p>
    <w:p w14:paraId="6EAA3734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35" w14:textId="26AA20C5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 xml:space="preserve">In the event that the above procedure is not appropriate the Early </w:t>
      </w:r>
      <w:r w:rsidR="00A21FFB" w:rsidRPr="00824E51">
        <w:rPr>
          <w:rFonts w:ascii="Avenir Next LT Pro Light" w:hAnsi="Avenir Next LT Pro Light"/>
          <w:sz w:val="24"/>
          <w:szCs w:val="24"/>
        </w:rPr>
        <w:t>Childhood Service</w:t>
      </w:r>
      <w:r w:rsidRPr="00824E51">
        <w:rPr>
          <w:rFonts w:ascii="Avenir Next LT Pro Light" w:hAnsi="Avenir Next LT Pro Light"/>
          <w:sz w:val="24"/>
          <w:szCs w:val="24"/>
        </w:rPr>
        <w:t xml:space="preserve"> can be contacted on 01243 520800</w:t>
      </w:r>
    </w:p>
    <w:p w14:paraId="6EAA3736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Or</w:t>
      </w:r>
    </w:p>
    <w:p w14:paraId="6EAA3737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 xml:space="preserve">Ofsted can be contacted at </w:t>
      </w:r>
      <w:r w:rsidR="003C1221" w:rsidRPr="00824E51">
        <w:rPr>
          <w:rFonts w:ascii="Avenir Next LT Pro Light" w:hAnsi="Avenir Next LT Pro Light"/>
          <w:sz w:val="24"/>
          <w:szCs w:val="24"/>
        </w:rPr>
        <w:t>The National Business Unit, Ofsted, Piccadilly Gate, Store Street, Manchester, M1 2WD or 0300 123 1231</w:t>
      </w:r>
    </w:p>
    <w:p w14:paraId="6EAA3738" w14:textId="77777777" w:rsidR="000D220C" w:rsidRPr="00824E51" w:rsidRDefault="000D220C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39" w14:textId="77777777" w:rsidR="000D220C" w:rsidRPr="00824E51" w:rsidRDefault="000D220C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3A" w14:textId="77777777" w:rsidR="000D220C" w:rsidRPr="00824E51" w:rsidRDefault="000D220C" w:rsidP="00067AEF">
      <w:pPr>
        <w:pStyle w:val="NoSpacing"/>
        <w:rPr>
          <w:rFonts w:ascii="Avenir Next LT Pro Light" w:hAnsi="Avenir Next LT Pro Light"/>
          <w:sz w:val="24"/>
          <w:szCs w:val="24"/>
        </w:rPr>
      </w:pPr>
      <w:r w:rsidRPr="00824E51">
        <w:rPr>
          <w:rFonts w:ascii="Avenir Next LT Pro Light" w:hAnsi="Avenir Next LT Pro Light"/>
          <w:sz w:val="24"/>
          <w:szCs w:val="24"/>
        </w:rPr>
        <w:t>All complaints will be accurately logged in the complaints record book.</w:t>
      </w:r>
    </w:p>
    <w:p w14:paraId="6EAA373B" w14:textId="77777777" w:rsidR="00067AEF" w:rsidRPr="00824E51" w:rsidRDefault="00067AEF" w:rsidP="00067AEF">
      <w:pPr>
        <w:pStyle w:val="NoSpacing"/>
        <w:rPr>
          <w:rFonts w:ascii="Avenir Next LT Pro Light" w:hAnsi="Avenir Next LT Pro Light"/>
          <w:sz w:val="24"/>
          <w:szCs w:val="24"/>
        </w:rPr>
      </w:pPr>
    </w:p>
    <w:p w14:paraId="6EAA373C" w14:textId="77777777" w:rsidR="000D220C" w:rsidRPr="00824E51" w:rsidRDefault="000D220C" w:rsidP="000D220C">
      <w:pPr>
        <w:rPr>
          <w:rFonts w:ascii="Avenir Next LT Pro Light" w:hAnsi="Avenir Next LT Pro Light"/>
          <w:sz w:val="24"/>
          <w:szCs w:val="24"/>
        </w:rPr>
      </w:pPr>
    </w:p>
    <w:p w14:paraId="6EAA373D" w14:textId="77777777" w:rsidR="000D220C" w:rsidRPr="00824E51" w:rsidRDefault="000D220C" w:rsidP="000D220C">
      <w:pPr>
        <w:rPr>
          <w:rFonts w:ascii="Avenir Next LT Pro Light" w:hAnsi="Avenir Next LT Pro Light"/>
          <w:sz w:val="24"/>
          <w:szCs w:val="24"/>
        </w:rPr>
      </w:pPr>
    </w:p>
    <w:p w14:paraId="6EAA373E" w14:textId="77777777" w:rsidR="000D220C" w:rsidRPr="00824E51" w:rsidRDefault="000D220C" w:rsidP="000D220C">
      <w:pPr>
        <w:rPr>
          <w:rFonts w:ascii="Avenir Next LT Pro Light" w:hAnsi="Avenir Next LT Pro Light"/>
          <w:sz w:val="24"/>
          <w:szCs w:val="24"/>
        </w:rPr>
      </w:pPr>
    </w:p>
    <w:p w14:paraId="6EAA373F" w14:textId="7777777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4"/>
          <w:szCs w:val="24"/>
        </w:rPr>
      </w:pPr>
    </w:p>
    <w:p w14:paraId="6EAA3740" w14:textId="77DB2C4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sz w:val="20"/>
          <w:szCs w:val="20"/>
        </w:rPr>
      </w:pPr>
      <w:r w:rsidRPr="00824E51">
        <w:rPr>
          <w:rFonts w:ascii="Avenir Next LT Pro Light" w:hAnsi="Avenir Next LT Pro Light"/>
          <w:sz w:val="20"/>
          <w:szCs w:val="20"/>
        </w:rPr>
        <w:t>This policy was adopted by Jack &amp; Jill Pre-school at a meeting held on:</w:t>
      </w:r>
      <w:r w:rsidR="00F32669" w:rsidRPr="00824E51">
        <w:rPr>
          <w:rFonts w:ascii="Avenir Next LT Pro Light" w:hAnsi="Avenir Next LT Pro Light"/>
          <w:sz w:val="20"/>
          <w:szCs w:val="20"/>
        </w:rPr>
        <w:t xml:space="preserve"> </w:t>
      </w:r>
      <w:r w:rsidR="00A21FFB" w:rsidRPr="00824E51">
        <w:rPr>
          <w:rFonts w:ascii="Avenir Next LT Pro Light" w:hAnsi="Avenir Next LT Pro Light"/>
          <w:b/>
          <w:sz w:val="20"/>
          <w:szCs w:val="20"/>
        </w:rPr>
        <w:t>5</w:t>
      </w:r>
      <w:r w:rsidR="00A21FFB" w:rsidRPr="00824E51">
        <w:rPr>
          <w:rFonts w:ascii="Avenir Next LT Pro Light" w:hAnsi="Avenir Next LT Pro Light"/>
          <w:b/>
          <w:sz w:val="20"/>
          <w:szCs w:val="20"/>
          <w:vertAlign w:val="superscript"/>
        </w:rPr>
        <w:t>th</w:t>
      </w:r>
      <w:r w:rsidR="00A21FFB" w:rsidRPr="00824E51">
        <w:rPr>
          <w:rFonts w:ascii="Avenir Next LT Pro Light" w:hAnsi="Avenir Next LT Pro Light"/>
          <w:b/>
          <w:sz w:val="20"/>
          <w:szCs w:val="20"/>
        </w:rPr>
        <w:t xml:space="preserve"> July 2023</w:t>
      </w:r>
    </w:p>
    <w:p w14:paraId="6EAA3741" w14:textId="7777777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</w:p>
    <w:p w14:paraId="6EAA3742" w14:textId="68D770D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  <w:r w:rsidRPr="00824E51">
        <w:rPr>
          <w:rFonts w:ascii="Avenir Next LT Pro Light" w:hAnsi="Avenir Next LT Pro Light"/>
          <w:sz w:val="20"/>
          <w:szCs w:val="20"/>
        </w:rPr>
        <w:t>It is signed on behalf of the setting by</w:t>
      </w:r>
      <w:r w:rsidRPr="00824E51">
        <w:rPr>
          <w:rFonts w:ascii="Avenir Next LT Pro Light" w:hAnsi="Avenir Next LT Pro Light"/>
          <w:b/>
          <w:bCs/>
          <w:i/>
          <w:iCs/>
          <w:sz w:val="20"/>
          <w:szCs w:val="20"/>
        </w:rPr>
        <w:t>:</w:t>
      </w:r>
      <w:r w:rsidR="00824E51" w:rsidRPr="00824E51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 L Batchelor</w:t>
      </w:r>
    </w:p>
    <w:p w14:paraId="6EAA3743" w14:textId="7777777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</w:p>
    <w:p w14:paraId="6EAA3744" w14:textId="77777777" w:rsidR="000D220C" w:rsidRPr="00824E51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0"/>
          <w:szCs w:val="20"/>
        </w:rPr>
      </w:pPr>
      <w:r w:rsidRPr="00824E51">
        <w:rPr>
          <w:rFonts w:ascii="Avenir Next LT Pro Light" w:hAnsi="Avenir Next LT Pro Light"/>
          <w:sz w:val="20"/>
          <w:szCs w:val="20"/>
        </w:rPr>
        <w:t>In their capacity as:</w:t>
      </w:r>
      <w:r w:rsidR="00F32669" w:rsidRPr="00824E51">
        <w:rPr>
          <w:rFonts w:ascii="Avenir Next LT Pro Light" w:hAnsi="Avenir Next LT Pro Light"/>
          <w:sz w:val="20"/>
          <w:szCs w:val="20"/>
        </w:rPr>
        <w:t xml:space="preserve"> </w:t>
      </w:r>
      <w:r w:rsidR="00F32669" w:rsidRPr="00824E51">
        <w:rPr>
          <w:rFonts w:ascii="Avenir Next LT Pro Light" w:hAnsi="Avenir Next LT Pro Light"/>
          <w:b/>
          <w:sz w:val="20"/>
          <w:szCs w:val="20"/>
        </w:rPr>
        <w:t>Chairperson</w:t>
      </w:r>
    </w:p>
    <w:p w14:paraId="6EAA3745" w14:textId="77777777" w:rsidR="000D220C" w:rsidRPr="001E652F" w:rsidRDefault="000D220C" w:rsidP="000D220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14:paraId="6EAA3746" w14:textId="77777777" w:rsidR="000D220C" w:rsidRDefault="000D220C" w:rsidP="000D220C"/>
    <w:p w14:paraId="6EAA3747" w14:textId="77777777" w:rsidR="00655D7E" w:rsidRPr="000D220C" w:rsidRDefault="00000000" w:rsidP="000D220C"/>
    <w:sectPr w:rsidR="00655D7E" w:rsidRPr="000D220C" w:rsidSect="000D220C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1pt;height:11.1pt" o:bullet="t">
        <v:imagedata r:id="rId1" o:title="msoB5A9"/>
      </v:shape>
    </w:pict>
  </w:numPicBullet>
  <w:abstractNum w:abstractNumId="0" w15:restartNumberingAfterBreak="0">
    <w:nsid w:val="0CF37AAA"/>
    <w:multiLevelType w:val="hybridMultilevel"/>
    <w:tmpl w:val="4E660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238C"/>
    <w:multiLevelType w:val="hybridMultilevel"/>
    <w:tmpl w:val="9BF0F06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D3D12"/>
    <w:multiLevelType w:val="hybridMultilevel"/>
    <w:tmpl w:val="5A2E1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1440">
    <w:abstractNumId w:val="2"/>
  </w:num>
  <w:num w:numId="2" w16cid:durableId="966593164">
    <w:abstractNumId w:val="0"/>
  </w:num>
  <w:num w:numId="3" w16cid:durableId="14027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EF"/>
    <w:rsid w:val="00067AEF"/>
    <w:rsid w:val="000A6842"/>
    <w:rsid w:val="000D220C"/>
    <w:rsid w:val="0010331D"/>
    <w:rsid w:val="00367DE4"/>
    <w:rsid w:val="003C1221"/>
    <w:rsid w:val="004E4712"/>
    <w:rsid w:val="004E6DC8"/>
    <w:rsid w:val="00647B92"/>
    <w:rsid w:val="006527C6"/>
    <w:rsid w:val="00824E51"/>
    <w:rsid w:val="00916EB4"/>
    <w:rsid w:val="00A21FFB"/>
    <w:rsid w:val="00A802E9"/>
    <w:rsid w:val="00BE484D"/>
    <w:rsid w:val="00C9469C"/>
    <w:rsid w:val="00D17271"/>
    <w:rsid w:val="00DB25FD"/>
    <w:rsid w:val="00F3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3725"/>
  <w15:docId w15:val="{D1067B36-022D-419B-8469-79780257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67A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326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26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3266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3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9</cp:revision>
  <cp:lastPrinted>2014-09-29T16:02:00Z</cp:lastPrinted>
  <dcterms:created xsi:type="dcterms:W3CDTF">2009-04-14T14:15:00Z</dcterms:created>
  <dcterms:modified xsi:type="dcterms:W3CDTF">2023-07-05T11:52:00Z</dcterms:modified>
</cp:coreProperties>
</file>