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B0D21" w14:textId="77777777" w:rsidR="008179E3" w:rsidRDefault="008179E3" w:rsidP="00A72EF7">
      <w:pPr>
        <w:pStyle w:val="IntenseQuote"/>
        <w:rPr>
          <w:sz w:val="28"/>
          <w:szCs w:val="28"/>
        </w:rPr>
      </w:pPr>
      <w:r>
        <w:rPr>
          <w:sz w:val="28"/>
          <w:szCs w:val="28"/>
        </w:rPr>
        <w:t xml:space="preserve">Jack and Jill Pre-school </w:t>
      </w:r>
    </w:p>
    <w:p w14:paraId="2260D679" w14:textId="00AE1EF9" w:rsidR="00CE6908" w:rsidRDefault="0005018F" w:rsidP="00A72EF7">
      <w:pPr>
        <w:pStyle w:val="IntenseQuote"/>
        <w:rPr>
          <w:sz w:val="28"/>
          <w:szCs w:val="28"/>
        </w:rPr>
      </w:pPr>
      <w:r>
        <w:rPr>
          <w:sz w:val="28"/>
          <w:szCs w:val="28"/>
        </w:rPr>
        <w:t>Administration of Medication Policy</w:t>
      </w:r>
    </w:p>
    <w:p w14:paraId="2DB5B117" w14:textId="07D41421" w:rsidR="001B692A" w:rsidRDefault="004B128A" w:rsidP="001B692A">
      <w:pPr>
        <w:rPr>
          <w:rFonts w:ascii="Cavolini" w:hAnsi="Cavolini" w:cs="Cavolini"/>
        </w:rPr>
      </w:pPr>
      <w:r>
        <w:rPr>
          <w:rFonts w:ascii="Cavolini" w:hAnsi="Cavolini" w:cs="Cavolini"/>
        </w:rPr>
        <w:t>Statement:</w:t>
      </w:r>
    </w:p>
    <w:p w14:paraId="658E8F66" w14:textId="19DC8F7F" w:rsidR="00201036" w:rsidRDefault="00E3011C" w:rsidP="001B692A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Jack and Jill </w:t>
      </w:r>
      <w:r w:rsidR="00551EA5">
        <w:rPr>
          <w:rFonts w:ascii="Cavolini" w:hAnsi="Cavolini" w:cs="Cavolini"/>
        </w:rPr>
        <w:t>place</w:t>
      </w:r>
      <w:r>
        <w:rPr>
          <w:rFonts w:ascii="Cavolini" w:hAnsi="Cavolini" w:cs="Cavolini"/>
        </w:rPr>
        <w:t xml:space="preserve"> the child’s well-being at the heart </w:t>
      </w:r>
      <w:r w:rsidR="00551EA5">
        <w:rPr>
          <w:rFonts w:ascii="Cavolini" w:hAnsi="Cavolini" w:cs="Cavolini"/>
        </w:rPr>
        <w:t xml:space="preserve">of the ethos of the setting. </w:t>
      </w:r>
      <w:r w:rsidR="00614F86">
        <w:rPr>
          <w:rFonts w:ascii="Cavolini" w:hAnsi="Cavolini" w:cs="Cavolini"/>
        </w:rPr>
        <w:t xml:space="preserve">All </w:t>
      </w:r>
      <w:r w:rsidR="00BD4561">
        <w:rPr>
          <w:rFonts w:ascii="Cavolini" w:hAnsi="Cavolini" w:cs="Cavolini"/>
        </w:rPr>
        <w:t>s</w:t>
      </w:r>
      <w:r w:rsidR="00551EA5">
        <w:rPr>
          <w:rFonts w:ascii="Cavolini" w:hAnsi="Cavolini" w:cs="Cavolini"/>
        </w:rPr>
        <w:t xml:space="preserve">taff are paediatric first aid trained </w:t>
      </w:r>
      <w:r w:rsidR="00CD5742">
        <w:rPr>
          <w:rFonts w:ascii="Cavolini" w:hAnsi="Cavolini" w:cs="Cavolini"/>
        </w:rPr>
        <w:t>but it is not a compulsory part of their job to administer medicine</w:t>
      </w:r>
      <w:r w:rsidR="00B800FC">
        <w:rPr>
          <w:rFonts w:ascii="Cavolini" w:hAnsi="Cavolini" w:cs="Cavolini"/>
        </w:rPr>
        <w:t xml:space="preserve"> and we respect the decision made by individual members of staff. There will, however</w:t>
      </w:r>
      <w:r w:rsidR="002B3E04">
        <w:rPr>
          <w:rFonts w:ascii="Cavolini" w:hAnsi="Cavolini" w:cs="Cavolini"/>
        </w:rPr>
        <w:t>, always be staff willing to administer medicine on site</w:t>
      </w:r>
      <w:r w:rsidR="00A20859">
        <w:rPr>
          <w:rFonts w:ascii="Cavolini" w:hAnsi="Cavolini" w:cs="Cavolini"/>
        </w:rPr>
        <w:t>, and for any clarification of this matter please check with the childcare executive.</w:t>
      </w:r>
      <w:r w:rsidR="003B12ED">
        <w:rPr>
          <w:rFonts w:ascii="Cavolini" w:hAnsi="Cavolini" w:cs="Cavolini"/>
        </w:rPr>
        <w:t xml:space="preserve"> </w:t>
      </w:r>
    </w:p>
    <w:p w14:paraId="3D79B43C" w14:textId="36654762" w:rsidR="00E923D3" w:rsidRDefault="00E923D3" w:rsidP="001B692A">
      <w:pPr>
        <w:rPr>
          <w:rFonts w:ascii="Cavolini" w:hAnsi="Cavolini" w:cs="Cavolini"/>
        </w:rPr>
      </w:pPr>
      <w:r>
        <w:rPr>
          <w:rFonts w:ascii="Cavolini" w:hAnsi="Cavolini" w:cs="Cavolini"/>
        </w:rPr>
        <w:t>This policy should be read alongside the Health and Hygiene Policy</w:t>
      </w:r>
    </w:p>
    <w:p w14:paraId="4BD683AB" w14:textId="7D412B66" w:rsidR="00C45953" w:rsidRDefault="00910E36" w:rsidP="001B692A">
      <w:pPr>
        <w:rPr>
          <w:rFonts w:ascii="Cavolini" w:hAnsi="Cavolini" w:cs="Cavolini"/>
        </w:rPr>
      </w:pPr>
      <w:r w:rsidRPr="000E71F0">
        <w:rPr>
          <w:rFonts w:ascii="Cavolini" w:hAnsi="Cavolini" w:cs="Cavolini"/>
        </w:rPr>
        <w:t>AIM:</w:t>
      </w:r>
    </w:p>
    <w:p w14:paraId="482AE616" w14:textId="125BC8A2" w:rsidR="00300326" w:rsidRDefault="00300326" w:rsidP="001B692A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Jack and Jill aim to safeguard and maintain the well-being of all children within the settings and the </w:t>
      </w:r>
      <w:r w:rsidR="00684791">
        <w:rPr>
          <w:rFonts w:ascii="Cavolini" w:hAnsi="Cavolini" w:cs="Cavolini"/>
        </w:rPr>
        <w:t>staff who look after them. We work in partnership</w:t>
      </w:r>
      <w:r w:rsidR="004A2FC7">
        <w:rPr>
          <w:rFonts w:ascii="Cavolini" w:hAnsi="Cavolini" w:cs="Cavolini"/>
        </w:rPr>
        <w:t xml:space="preserve"> </w:t>
      </w:r>
      <w:r w:rsidR="00684791">
        <w:rPr>
          <w:rFonts w:ascii="Cavolini" w:hAnsi="Cavolini" w:cs="Cavolini"/>
        </w:rPr>
        <w:t>with the parents/carers</w:t>
      </w:r>
      <w:r w:rsidR="004A2FC7">
        <w:rPr>
          <w:rFonts w:ascii="Cavolini" w:hAnsi="Cavolini" w:cs="Cavolini"/>
        </w:rPr>
        <w:t xml:space="preserve"> and information sharing is vital</w:t>
      </w:r>
      <w:r w:rsidR="00607AA7">
        <w:rPr>
          <w:rFonts w:ascii="Cavolini" w:hAnsi="Cavolini" w:cs="Cavolini"/>
        </w:rPr>
        <w:t>.</w:t>
      </w:r>
    </w:p>
    <w:p w14:paraId="662CA207" w14:textId="5950C2B4" w:rsidR="00EF7941" w:rsidRDefault="00EF7941" w:rsidP="001B692A">
      <w:pPr>
        <w:rPr>
          <w:rFonts w:ascii="Cavolini" w:hAnsi="Cavolini" w:cs="Cavolini"/>
        </w:rPr>
      </w:pPr>
    </w:p>
    <w:p w14:paraId="0A4A5D45" w14:textId="741D1722" w:rsidR="00EF7941" w:rsidRDefault="00EF7941" w:rsidP="001B692A">
      <w:pPr>
        <w:rPr>
          <w:rFonts w:ascii="Cavolini" w:hAnsi="Cavolini" w:cs="Cavolini"/>
        </w:rPr>
      </w:pPr>
      <w:r>
        <w:rPr>
          <w:rFonts w:ascii="Cavolini" w:hAnsi="Cavolini" w:cs="Cavolini"/>
        </w:rPr>
        <w:t>METHOD:</w:t>
      </w:r>
    </w:p>
    <w:p w14:paraId="1B0D6A44" w14:textId="2142FFD8" w:rsidR="00EF7941" w:rsidRDefault="00EF7941" w:rsidP="001B692A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The following </w:t>
      </w:r>
      <w:r w:rsidR="00786E16">
        <w:rPr>
          <w:rFonts w:ascii="Cavolini" w:hAnsi="Cavolini" w:cs="Cavolini"/>
        </w:rPr>
        <w:t xml:space="preserve">procedure must be adhered to by parents and staff for the health and well-being of </w:t>
      </w:r>
      <w:r w:rsidR="00FA7AB3">
        <w:rPr>
          <w:rFonts w:ascii="Cavolini" w:hAnsi="Cavolini" w:cs="Cavolini"/>
        </w:rPr>
        <w:t xml:space="preserve">all </w:t>
      </w:r>
      <w:r w:rsidR="00786E16">
        <w:rPr>
          <w:rFonts w:ascii="Cavolini" w:hAnsi="Cavolini" w:cs="Cavolini"/>
        </w:rPr>
        <w:t>children</w:t>
      </w:r>
      <w:r w:rsidR="00FA7AB3">
        <w:rPr>
          <w:rFonts w:ascii="Cavolini" w:hAnsi="Cavolini" w:cs="Cavolini"/>
        </w:rPr>
        <w:t xml:space="preserve"> in the administration</w:t>
      </w:r>
      <w:r w:rsidR="00DC082D">
        <w:rPr>
          <w:rFonts w:ascii="Cavolini" w:hAnsi="Cavolini" w:cs="Cavolini"/>
        </w:rPr>
        <w:t xml:space="preserve"> of medicine or creams.</w:t>
      </w:r>
    </w:p>
    <w:p w14:paraId="225DCA14" w14:textId="5232396D" w:rsidR="00DC082D" w:rsidRDefault="00DC082D" w:rsidP="001B692A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Jack and Jill </w:t>
      </w:r>
      <w:r w:rsidR="00EE7D8B">
        <w:rPr>
          <w:rFonts w:ascii="Cavolini" w:hAnsi="Cavolini" w:cs="Cavolini"/>
        </w:rPr>
        <w:t>require</w:t>
      </w:r>
      <w:r>
        <w:rPr>
          <w:rFonts w:ascii="Cavolini" w:hAnsi="Cavolini" w:cs="Cavolini"/>
        </w:rPr>
        <w:t xml:space="preserve"> written consent in </w:t>
      </w:r>
      <w:r w:rsidR="00EE7D8B">
        <w:rPr>
          <w:rFonts w:ascii="Cavolini" w:hAnsi="Cavolini" w:cs="Cavolini"/>
        </w:rPr>
        <w:t>advance from parents/carers which clearly shows:</w:t>
      </w:r>
    </w:p>
    <w:p w14:paraId="01EDA8E1" w14:textId="763A1968" w:rsidR="00EE7D8B" w:rsidRDefault="00D057A5" w:rsidP="00EE7D8B">
      <w:pPr>
        <w:pStyle w:val="ListParagraph"/>
        <w:numPr>
          <w:ilvl w:val="0"/>
          <w:numId w:val="16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Child’s full name and address</w:t>
      </w:r>
    </w:p>
    <w:p w14:paraId="2DED92DC" w14:textId="69A5B5D1" w:rsidR="00D057A5" w:rsidRDefault="00D057A5" w:rsidP="00EE7D8B">
      <w:pPr>
        <w:pStyle w:val="ListParagraph"/>
        <w:numPr>
          <w:ilvl w:val="0"/>
          <w:numId w:val="16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DOB</w:t>
      </w:r>
    </w:p>
    <w:p w14:paraId="153CFFF3" w14:textId="0E58DC09" w:rsidR="00D057A5" w:rsidRDefault="00D057A5" w:rsidP="00EE7D8B">
      <w:pPr>
        <w:pStyle w:val="ListParagraph"/>
        <w:numPr>
          <w:ilvl w:val="0"/>
          <w:numId w:val="16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Date and expiry date </w:t>
      </w:r>
    </w:p>
    <w:p w14:paraId="01FDF035" w14:textId="0370A5D2" w:rsidR="00D057A5" w:rsidRDefault="00D057A5" w:rsidP="00EE7D8B">
      <w:pPr>
        <w:pStyle w:val="ListParagraph"/>
        <w:numPr>
          <w:ilvl w:val="0"/>
          <w:numId w:val="16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Dosage</w:t>
      </w:r>
    </w:p>
    <w:p w14:paraId="13961B45" w14:textId="35DAAE20" w:rsidR="003179BC" w:rsidRPr="003179BC" w:rsidRDefault="003179BC" w:rsidP="003179BC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Medication must be </w:t>
      </w:r>
      <w:r w:rsidR="003B5847">
        <w:rPr>
          <w:rFonts w:ascii="Cavolini" w:hAnsi="Cavolini" w:cs="Cavolini"/>
        </w:rPr>
        <w:t>in its original container</w:t>
      </w:r>
      <w:r w:rsidR="002D46A4">
        <w:rPr>
          <w:rFonts w:ascii="Cavolini" w:hAnsi="Cavolini" w:cs="Cavolini"/>
        </w:rPr>
        <w:t>, have the prescription attached and be accurate for the ailment</w:t>
      </w:r>
      <w:r w:rsidR="0034628A">
        <w:rPr>
          <w:rFonts w:ascii="Cavolini" w:hAnsi="Cavolini" w:cs="Cavolini"/>
        </w:rPr>
        <w:t xml:space="preserve">. </w:t>
      </w:r>
    </w:p>
    <w:p w14:paraId="67E5D800" w14:textId="43BCF8A6" w:rsidR="00BF7E64" w:rsidRDefault="0034628A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Non-prescribed medications cannot usually be administered but the </w:t>
      </w:r>
      <w:r w:rsidR="0033285D">
        <w:rPr>
          <w:rFonts w:ascii="Cavolini" w:hAnsi="Cavolini" w:cs="Cavolini"/>
        </w:rPr>
        <w:t>childcare executive may make the decision to administer in exceptional circumstances.</w:t>
      </w:r>
    </w:p>
    <w:p w14:paraId="63CFEE52" w14:textId="3EF77B35" w:rsidR="00CB0CCD" w:rsidRDefault="00CB0CCD" w:rsidP="00BF7E64">
      <w:pPr>
        <w:jc w:val="both"/>
        <w:rPr>
          <w:rFonts w:ascii="Cavolini" w:hAnsi="Cavolini" w:cs="Cavolini"/>
        </w:rPr>
      </w:pPr>
    </w:p>
    <w:p w14:paraId="373E809D" w14:textId="18D8AFC2" w:rsidR="00CB0CCD" w:rsidRDefault="00CB0CCD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RECORDS:</w:t>
      </w:r>
    </w:p>
    <w:p w14:paraId="4BDB6637" w14:textId="52060E71" w:rsidR="00CB0CCD" w:rsidRDefault="00D716DF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A record will be made each time medication is administered</w:t>
      </w:r>
      <w:r w:rsidR="00727F4C">
        <w:rPr>
          <w:rFonts w:ascii="Cavolini" w:hAnsi="Cavolini" w:cs="Cavolini"/>
        </w:rPr>
        <w:t xml:space="preserve">; it will confirm the time and dosage of administration and which staff member </w:t>
      </w:r>
      <w:r w:rsidR="00865B0D">
        <w:rPr>
          <w:rFonts w:ascii="Cavolini" w:hAnsi="Cavolini" w:cs="Cavolini"/>
        </w:rPr>
        <w:t>did so- it will be signed by the staff member</w:t>
      </w:r>
    </w:p>
    <w:p w14:paraId="3304B6CA" w14:textId="7CF251E0" w:rsidR="00D064AA" w:rsidRDefault="00D064AA" w:rsidP="00BF7E64">
      <w:pPr>
        <w:jc w:val="both"/>
        <w:rPr>
          <w:rFonts w:ascii="Cavolini" w:hAnsi="Cavolini" w:cs="Cavolini"/>
        </w:rPr>
      </w:pPr>
    </w:p>
    <w:p w14:paraId="773BF8F4" w14:textId="4719E3BF" w:rsidR="00D064AA" w:rsidRDefault="00D064AA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TRAINING:</w:t>
      </w:r>
    </w:p>
    <w:p w14:paraId="17CBA0E4" w14:textId="43CC40D0" w:rsidR="00E759C0" w:rsidRDefault="00D064AA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lastRenderedPageBreak/>
        <w:t>Staff will attend training to meet specific</w:t>
      </w:r>
      <w:r w:rsidR="009C1CD6">
        <w:rPr>
          <w:rFonts w:ascii="Cavolini" w:hAnsi="Cavolini" w:cs="Cavolini"/>
        </w:rPr>
        <w:t xml:space="preserve"> needs concerning administration of medicine or health related matters</w:t>
      </w:r>
      <w:r w:rsidR="00195BF0">
        <w:rPr>
          <w:rFonts w:ascii="Cavolini" w:hAnsi="Cavolini" w:cs="Cavolini"/>
        </w:rPr>
        <w:t>.</w:t>
      </w:r>
    </w:p>
    <w:p w14:paraId="4FB05C70" w14:textId="77777777" w:rsidR="00A759D0" w:rsidRDefault="00A759D0" w:rsidP="00BF7E64">
      <w:pPr>
        <w:jc w:val="both"/>
        <w:rPr>
          <w:rFonts w:ascii="Cavolini" w:hAnsi="Cavolini" w:cs="Cavolini"/>
        </w:rPr>
      </w:pPr>
    </w:p>
    <w:p w14:paraId="0DDF41CF" w14:textId="521D78CE" w:rsidR="00195BF0" w:rsidRDefault="00195BF0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In an emergency an ambulance will be called for and parents/carers informed immediately.</w:t>
      </w:r>
    </w:p>
    <w:p w14:paraId="16730025" w14:textId="54D94642" w:rsidR="006A4871" w:rsidRDefault="006A4871" w:rsidP="00BF7E64">
      <w:pPr>
        <w:jc w:val="both"/>
        <w:rPr>
          <w:rFonts w:ascii="Cavolini" w:hAnsi="Cavolini" w:cs="Cavolini"/>
        </w:rPr>
      </w:pPr>
    </w:p>
    <w:p w14:paraId="2E69425F" w14:textId="3AA73CD3" w:rsidR="006A4871" w:rsidRDefault="006A4871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STORAGE:</w:t>
      </w:r>
    </w:p>
    <w:p w14:paraId="3CD54D69" w14:textId="607B66D0" w:rsidR="006A4871" w:rsidRDefault="006A4871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All medication will be stored as detailed on the medication</w:t>
      </w:r>
      <w:r w:rsidR="00B809FB">
        <w:rPr>
          <w:rFonts w:ascii="Cavolini" w:hAnsi="Cavolini" w:cs="Cavolini"/>
        </w:rPr>
        <w:t>, for example in the fridge or in dry cupboard</w:t>
      </w:r>
      <w:r w:rsidR="00F31B5B">
        <w:rPr>
          <w:rFonts w:ascii="Cavolini" w:hAnsi="Cavolini" w:cs="Cavolini"/>
        </w:rPr>
        <w:t>. It will be individually bagged and labelled appropriately</w:t>
      </w:r>
      <w:r w:rsidR="00F923D3">
        <w:rPr>
          <w:rFonts w:ascii="Cavolini" w:hAnsi="Cavolini" w:cs="Cavolini"/>
        </w:rPr>
        <w:t>.</w:t>
      </w:r>
      <w:r w:rsidR="0061691A">
        <w:rPr>
          <w:rFonts w:ascii="Cavolini" w:hAnsi="Cavolini" w:cs="Cavolini"/>
        </w:rPr>
        <w:t xml:space="preserve"> </w:t>
      </w:r>
    </w:p>
    <w:p w14:paraId="79241E43" w14:textId="12909A36" w:rsidR="0061691A" w:rsidRDefault="0061691A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Once the prescription/course has ended any containers will be returned to the parent/carer</w:t>
      </w:r>
      <w:r w:rsidR="003C3278">
        <w:rPr>
          <w:rFonts w:ascii="Cavolini" w:hAnsi="Cavolini" w:cs="Cavolini"/>
        </w:rPr>
        <w:t xml:space="preserve"> to dispose of.</w:t>
      </w:r>
    </w:p>
    <w:p w14:paraId="5078CB7B" w14:textId="45231190" w:rsidR="003C3278" w:rsidRDefault="003C3278" w:rsidP="00BF7E64">
      <w:pPr>
        <w:jc w:val="both"/>
        <w:rPr>
          <w:rFonts w:ascii="Cavolini" w:hAnsi="Cavolini" w:cs="Cavolini"/>
        </w:rPr>
      </w:pPr>
    </w:p>
    <w:p w14:paraId="6D65A005" w14:textId="5F80502F" w:rsidR="003C3278" w:rsidRDefault="003C3278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STAFF MEDICATION:</w:t>
      </w:r>
    </w:p>
    <w:p w14:paraId="5891137C" w14:textId="3AD1D167" w:rsidR="003C3278" w:rsidRDefault="003C3278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Staff medication on the premises must be securely stored in the medicine cupboard/fridge</w:t>
      </w:r>
      <w:r w:rsidR="0052707F">
        <w:rPr>
          <w:rFonts w:ascii="Cavolini" w:hAnsi="Cavolini" w:cs="Cavolini"/>
        </w:rPr>
        <w:t>. It must be clearly labelled. Staff must inform their manager</w:t>
      </w:r>
      <w:r w:rsidR="00D951E6">
        <w:rPr>
          <w:rFonts w:ascii="Cavolini" w:hAnsi="Cavolini" w:cs="Cavolini"/>
        </w:rPr>
        <w:t xml:space="preserve"> or the childcare executive if they are </w:t>
      </w:r>
      <w:r w:rsidR="00112889">
        <w:rPr>
          <w:rFonts w:ascii="Cavolini" w:hAnsi="Cavolini" w:cs="Cavolini"/>
        </w:rPr>
        <w:t>b</w:t>
      </w:r>
      <w:r w:rsidR="00D951E6">
        <w:rPr>
          <w:rFonts w:ascii="Cavolini" w:hAnsi="Cavolini" w:cs="Cavolini"/>
        </w:rPr>
        <w:t xml:space="preserve">ringing any medicine on </w:t>
      </w:r>
      <w:r w:rsidR="00112889">
        <w:rPr>
          <w:rFonts w:ascii="Cavolini" w:hAnsi="Cavolini" w:cs="Cavolini"/>
        </w:rPr>
        <w:t xml:space="preserve">to the premises and ensure that it </w:t>
      </w:r>
      <w:proofErr w:type="gramStart"/>
      <w:r w:rsidR="00112889">
        <w:rPr>
          <w:rFonts w:ascii="Cavolini" w:hAnsi="Cavolini" w:cs="Cavolini"/>
        </w:rPr>
        <w:t>doesn’t</w:t>
      </w:r>
      <w:proofErr w:type="gramEnd"/>
      <w:r w:rsidR="00112889">
        <w:rPr>
          <w:rFonts w:ascii="Cavolini" w:hAnsi="Cavolini" w:cs="Cavolini"/>
        </w:rPr>
        <w:t xml:space="preserve"> impair their ability to work</w:t>
      </w:r>
      <w:r w:rsidR="00A759D0">
        <w:rPr>
          <w:rFonts w:ascii="Cavolini" w:hAnsi="Cavolini" w:cs="Cavolini"/>
        </w:rPr>
        <w:t>.</w:t>
      </w:r>
    </w:p>
    <w:p w14:paraId="1E5B23C1" w14:textId="29775398" w:rsidR="00A759D0" w:rsidRDefault="00A759D0" w:rsidP="00BF7E64">
      <w:pPr>
        <w:jc w:val="both"/>
        <w:rPr>
          <w:rFonts w:ascii="Cavolini" w:hAnsi="Cavolini" w:cs="Cavolini"/>
        </w:rPr>
      </w:pPr>
    </w:p>
    <w:p w14:paraId="61CEB5B3" w14:textId="77777777" w:rsidR="00A759D0" w:rsidRDefault="00A759D0" w:rsidP="00BF7E64">
      <w:pPr>
        <w:jc w:val="both"/>
        <w:rPr>
          <w:rFonts w:ascii="Cavolini" w:hAnsi="Cavolini" w:cs="Cavolini"/>
        </w:rPr>
      </w:pPr>
    </w:p>
    <w:p w14:paraId="4742FE50" w14:textId="6854C9B9" w:rsidR="00D064AA" w:rsidRDefault="00D064AA" w:rsidP="00BF7E64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</w:p>
    <w:p w14:paraId="08832944" w14:textId="09040324" w:rsidR="00BF7E64" w:rsidRDefault="00BF7E64" w:rsidP="00BF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This policy was adopted by Jack and Jill Pre-school at a meeting held </w:t>
      </w:r>
      <w:proofErr w:type="gramStart"/>
      <w:r>
        <w:rPr>
          <w:rFonts w:ascii="Cavolini" w:hAnsi="Cavolini" w:cs="Cavolini"/>
        </w:rPr>
        <w:t>on:</w:t>
      </w:r>
      <w:proofErr w:type="gramEnd"/>
      <w:r>
        <w:rPr>
          <w:rFonts w:ascii="Cavolini" w:hAnsi="Cavolini" w:cs="Cavolini"/>
        </w:rPr>
        <w:t xml:space="preserve"> 23</w:t>
      </w:r>
      <w:r w:rsidRPr="00BF7E64">
        <w:rPr>
          <w:rFonts w:ascii="Cavolini" w:hAnsi="Cavolini" w:cs="Cavolini"/>
          <w:vertAlign w:val="superscript"/>
        </w:rPr>
        <w:t>rd</w:t>
      </w:r>
      <w:r>
        <w:rPr>
          <w:rFonts w:ascii="Cavolini" w:hAnsi="Cavolini" w:cs="Cavolini"/>
        </w:rPr>
        <w:t xml:space="preserve"> October 2020</w:t>
      </w:r>
    </w:p>
    <w:p w14:paraId="2D608EDA" w14:textId="68B7E1F3" w:rsidR="00BF7E64" w:rsidRDefault="00BF7E64" w:rsidP="00BF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It is signed on behalf of the setting </w:t>
      </w:r>
      <w:proofErr w:type="gramStart"/>
      <w:r>
        <w:rPr>
          <w:rFonts w:ascii="Cavolini" w:hAnsi="Cavolini" w:cs="Cavolini"/>
        </w:rPr>
        <w:t>by:</w:t>
      </w:r>
      <w:proofErr w:type="gramEnd"/>
      <w:r w:rsidR="00EE5835">
        <w:rPr>
          <w:rFonts w:ascii="Cavolini" w:hAnsi="Cavolini" w:cs="Cavolini"/>
        </w:rPr>
        <w:t xml:space="preserve"> Joanne Parry, Chairperson</w:t>
      </w:r>
    </w:p>
    <w:p w14:paraId="16238F27" w14:textId="77777777" w:rsidR="00BF7E64" w:rsidRDefault="00BF7E64" w:rsidP="00BF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volini" w:hAnsi="Cavolini" w:cs="Cavolini"/>
        </w:rPr>
      </w:pPr>
    </w:p>
    <w:p w14:paraId="03842E44" w14:textId="3E0D1056" w:rsidR="00D10CC9" w:rsidRPr="000D575F" w:rsidRDefault="00D10CC9" w:rsidP="00C506B3">
      <w:pPr>
        <w:pStyle w:val="ListParagraph"/>
        <w:ind w:left="890"/>
        <w:jc w:val="both"/>
        <w:rPr>
          <w:rFonts w:ascii="Cavolini" w:hAnsi="Cavolini" w:cs="Cavolini"/>
        </w:rPr>
      </w:pPr>
    </w:p>
    <w:p w14:paraId="6C9ADE83" w14:textId="77777777" w:rsidR="001B692A" w:rsidRPr="000E71F0" w:rsidRDefault="001B692A" w:rsidP="001B692A"/>
    <w:sectPr w:rsidR="001B692A" w:rsidRPr="000E71F0" w:rsidSect="00A72EF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0F25F" w14:textId="77777777" w:rsidR="00227731" w:rsidRDefault="00227731" w:rsidP="001B692A">
      <w:pPr>
        <w:spacing w:after="0" w:line="240" w:lineRule="auto"/>
      </w:pPr>
      <w:r>
        <w:separator/>
      </w:r>
    </w:p>
  </w:endnote>
  <w:endnote w:type="continuationSeparator" w:id="0">
    <w:p w14:paraId="042BFA58" w14:textId="77777777" w:rsidR="00227731" w:rsidRDefault="00227731" w:rsidP="001B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3AC5F" w14:textId="76F45749" w:rsidR="001B692A" w:rsidRDefault="001B692A">
    <w:pPr>
      <w:pStyle w:val="Footer"/>
    </w:pPr>
    <w:r>
      <w:t>October 2020</w:t>
    </w:r>
  </w:p>
  <w:p w14:paraId="5D6C61FA" w14:textId="77777777" w:rsidR="001B692A" w:rsidRDefault="001B6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93B86" w14:textId="77777777" w:rsidR="00227731" w:rsidRDefault="00227731" w:rsidP="001B692A">
      <w:pPr>
        <w:spacing w:after="0" w:line="240" w:lineRule="auto"/>
      </w:pPr>
      <w:r>
        <w:separator/>
      </w:r>
    </w:p>
  </w:footnote>
  <w:footnote w:type="continuationSeparator" w:id="0">
    <w:p w14:paraId="431AB7A9" w14:textId="77777777" w:rsidR="00227731" w:rsidRDefault="00227731" w:rsidP="001B6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457CC"/>
    <w:multiLevelType w:val="multilevel"/>
    <w:tmpl w:val="1E285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35257CF"/>
    <w:multiLevelType w:val="multilevel"/>
    <w:tmpl w:val="57ACDB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742EA2"/>
    <w:multiLevelType w:val="hybridMultilevel"/>
    <w:tmpl w:val="7C8E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67932"/>
    <w:multiLevelType w:val="multilevel"/>
    <w:tmpl w:val="1E285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D9F744F"/>
    <w:multiLevelType w:val="hybridMultilevel"/>
    <w:tmpl w:val="9DEA9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54DC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6FA5DEE"/>
    <w:multiLevelType w:val="hybridMultilevel"/>
    <w:tmpl w:val="9EF6D08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8CE42B0"/>
    <w:multiLevelType w:val="hybridMultilevel"/>
    <w:tmpl w:val="58064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21A55"/>
    <w:multiLevelType w:val="multilevel"/>
    <w:tmpl w:val="1E285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E000E32"/>
    <w:multiLevelType w:val="multilevel"/>
    <w:tmpl w:val="0778E6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0256658"/>
    <w:multiLevelType w:val="hybridMultilevel"/>
    <w:tmpl w:val="0260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75322"/>
    <w:multiLevelType w:val="multilevel"/>
    <w:tmpl w:val="1E285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72F65AD"/>
    <w:multiLevelType w:val="multilevel"/>
    <w:tmpl w:val="1E285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E7277D8"/>
    <w:multiLevelType w:val="multilevel"/>
    <w:tmpl w:val="57ACDB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E0F7B6B"/>
    <w:multiLevelType w:val="multilevel"/>
    <w:tmpl w:val="57ACDB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37C21A1"/>
    <w:multiLevelType w:val="multilevel"/>
    <w:tmpl w:val="1E285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15"/>
  </w:num>
  <w:num w:numId="9">
    <w:abstractNumId w:val="8"/>
  </w:num>
  <w:num w:numId="10">
    <w:abstractNumId w:val="11"/>
  </w:num>
  <w:num w:numId="11">
    <w:abstractNumId w:val="12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2A"/>
    <w:rsid w:val="00004C40"/>
    <w:rsid w:val="00006D4B"/>
    <w:rsid w:val="00026403"/>
    <w:rsid w:val="0004160C"/>
    <w:rsid w:val="0005018F"/>
    <w:rsid w:val="0006428A"/>
    <w:rsid w:val="00087DF0"/>
    <w:rsid w:val="00097D56"/>
    <w:rsid w:val="00097EFE"/>
    <w:rsid w:val="000A6311"/>
    <w:rsid w:val="000B46D7"/>
    <w:rsid w:val="000C4112"/>
    <w:rsid w:val="000D575F"/>
    <w:rsid w:val="000E6985"/>
    <w:rsid w:val="000E71F0"/>
    <w:rsid w:val="000F332A"/>
    <w:rsid w:val="00112889"/>
    <w:rsid w:val="0013247E"/>
    <w:rsid w:val="00195BF0"/>
    <w:rsid w:val="001B0ECC"/>
    <w:rsid w:val="001B0F2C"/>
    <w:rsid w:val="001B692A"/>
    <w:rsid w:val="001D0920"/>
    <w:rsid w:val="001E0F7B"/>
    <w:rsid w:val="00201036"/>
    <w:rsid w:val="002134D0"/>
    <w:rsid w:val="00227731"/>
    <w:rsid w:val="00251B0F"/>
    <w:rsid w:val="002631CE"/>
    <w:rsid w:val="0026373F"/>
    <w:rsid w:val="002A2254"/>
    <w:rsid w:val="002A5CB7"/>
    <w:rsid w:val="002B11F4"/>
    <w:rsid w:val="002B3E04"/>
    <w:rsid w:val="002C144C"/>
    <w:rsid w:val="002D46A4"/>
    <w:rsid w:val="002F7E23"/>
    <w:rsid w:val="00300326"/>
    <w:rsid w:val="00304C9A"/>
    <w:rsid w:val="003179BC"/>
    <w:rsid w:val="00320026"/>
    <w:rsid w:val="0033285D"/>
    <w:rsid w:val="00336818"/>
    <w:rsid w:val="0034628A"/>
    <w:rsid w:val="003A0E22"/>
    <w:rsid w:val="003B12ED"/>
    <w:rsid w:val="003B5847"/>
    <w:rsid w:val="003C3278"/>
    <w:rsid w:val="003C7086"/>
    <w:rsid w:val="003F3FBD"/>
    <w:rsid w:val="00406E8E"/>
    <w:rsid w:val="00413C43"/>
    <w:rsid w:val="00423256"/>
    <w:rsid w:val="00455F34"/>
    <w:rsid w:val="0045619E"/>
    <w:rsid w:val="00461CDE"/>
    <w:rsid w:val="0046603C"/>
    <w:rsid w:val="004702CC"/>
    <w:rsid w:val="004741DB"/>
    <w:rsid w:val="00482D61"/>
    <w:rsid w:val="00496A24"/>
    <w:rsid w:val="004A2FC7"/>
    <w:rsid w:val="004B128A"/>
    <w:rsid w:val="004E7011"/>
    <w:rsid w:val="0052707F"/>
    <w:rsid w:val="00532ED2"/>
    <w:rsid w:val="00551EA5"/>
    <w:rsid w:val="005554EC"/>
    <w:rsid w:val="00570F96"/>
    <w:rsid w:val="00592D0B"/>
    <w:rsid w:val="005A4A79"/>
    <w:rsid w:val="005C79F0"/>
    <w:rsid w:val="005D3B79"/>
    <w:rsid w:val="00607AA7"/>
    <w:rsid w:val="00614F86"/>
    <w:rsid w:val="0061691A"/>
    <w:rsid w:val="00617426"/>
    <w:rsid w:val="00625910"/>
    <w:rsid w:val="00646B0A"/>
    <w:rsid w:val="0065115E"/>
    <w:rsid w:val="0067412A"/>
    <w:rsid w:val="00684791"/>
    <w:rsid w:val="006A3FE7"/>
    <w:rsid w:val="006A4871"/>
    <w:rsid w:val="006A7B88"/>
    <w:rsid w:val="006B6260"/>
    <w:rsid w:val="006C253A"/>
    <w:rsid w:val="006C6BF3"/>
    <w:rsid w:val="006C7F98"/>
    <w:rsid w:val="00727F4C"/>
    <w:rsid w:val="00763D33"/>
    <w:rsid w:val="007723C8"/>
    <w:rsid w:val="00786D6E"/>
    <w:rsid w:val="00786E16"/>
    <w:rsid w:val="00790EC3"/>
    <w:rsid w:val="007C11E0"/>
    <w:rsid w:val="007D1166"/>
    <w:rsid w:val="007D5D92"/>
    <w:rsid w:val="007E5134"/>
    <w:rsid w:val="007F2FE1"/>
    <w:rsid w:val="00806BBB"/>
    <w:rsid w:val="008179E3"/>
    <w:rsid w:val="00850865"/>
    <w:rsid w:val="00855B62"/>
    <w:rsid w:val="00865B0D"/>
    <w:rsid w:val="00887207"/>
    <w:rsid w:val="00894D5F"/>
    <w:rsid w:val="008D5FED"/>
    <w:rsid w:val="008E0455"/>
    <w:rsid w:val="008E29A5"/>
    <w:rsid w:val="008E61D0"/>
    <w:rsid w:val="008E66F1"/>
    <w:rsid w:val="00910E36"/>
    <w:rsid w:val="00913082"/>
    <w:rsid w:val="009404BA"/>
    <w:rsid w:val="009503E6"/>
    <w:rsid w:val="00972AD3"/>
    <w:rsid w:val="00981D7D"/>
    <w:rsid w:val="009A7BFB"/>
    <w:rsid w:val="009B5875"/>
    <w:rsid w:val="009C1CD6"/>
    <w:rsid w:val="009E67FB"/>
    <w:rsid w:val="00A20859"/>
    <w:rsid w:val="00A276C0"/>
    <w:rsid w:val="00A37324"/>
    <w:rsid w:val="00A411E2"/>
    <w:rsid w:val="00A422D6"/>
    <w:rsid w:val="00A56FEE"/>
    <w:rsid w:val="00A63EC0"/>
    <w:rsid w:val="00A72EF7"/>
    <w:rsid w:val="00A75029"/>
    <w:rsid w:val="00A759D0"/>
    <w:rsid w:val="00AA5A9A"/>
    <w:rsid w:val="00AA6C5F"/>
    <w:rsid w:val="00AB4D79"/>
    <w:rsid w:val="00AC61FC"/>
    <w:rsid w:val="00B051DD"/>
    <w:rsid w:val="00B1160F"/>
    <w:rsid w:val="00B12CB8"/>
    <w:rsid w:val="00B144F4"/>
    <w:rsid w:val="00B27209"/>
    <w:rsid w:val="00B800FC"/>
    <w:rsid w:val="00B809FB"/>
    <w:rsid w:val="00BD4561"/>
    <w:rsid w:val="00BF7E64"/>
    <w:rsid w:val="00C038DF"/>
    <w:rsid w:val="00C348B8"/>
    <w:rsid w:val="00C45953"/>
    <w:rsid w:val="00C506B3"/>
    <w:rsid w:val="00C71B5D"/>
    <w:rsid w:val="00C817E2"/>
    <w:rsid w:val="00C8476C"/>
    <w:rsid w:val="00CA6BDE"/>
    <w:rsid w:val="00CB0CCD"/>
    <w:rsid w:val="00CB1082"/>
    <w:rsid w:val="00CB4FBD"/>
    <w:rsid w:val="00CC083C"/>
    <w:rsid w:val="00CD1EFE"/>
    <w:rsid w:val="00CD5742"/>
    <w:rsid w:val="00CE1864"/>
    <w:rsid w:val="00CE6840"/>
    <w:rsid w:val="00CE6908"/>
    <w:rsid w:val="00CF39DF"/>
    <w:rsid w:val="00D057A5"/>
    <w:rsid w:val="00D060D8"/>
    <w:rsid w:val="00D064AA"/>
    <w:rsid w:val="00D10CC9"/>
    <w:rsid w:val="00D3244C"/>
    <w:rsid w:val="00D5285B"/>
    <w:rsid w:val="00D66783"/>
    <w:rsid w:val="00D716DF"/>
    <w:rsid w:val="00D72A75"/>
    <w:rsid w:val="00D748D7"/>
    <w:rsid w:val="00D951E6"/>
    <w:rsid w:val="00DC082D"/>
    <w:rsid w:val="00DD627E"/>
    <w:rsid w:val="00E23077"/>
    <w:rsid w:val="00E3011C"/>
    <w:rsid w:val="00E474BC"/>
    <w:rsid w:val="00E500F7"/>
    <w:rsid w:val="00E759C0"/>
    <w:rsid w:val="00E923D3"/>
    <w:rsid w:val="00E9505E"/>
    <w:rsid w:val="00EA66FB"/>
    <w:rsid w:val="00ED28DF"/>
    <w:rsid w:val="00EE5835"/>
    <w:rsid w:val="00EE7D8B"/>
    <w:rsid w:val="00EF7941"/>
    <w:rsid w:val="00F27E32"/>
    <w:rsid w:val="00F31B5B"/>
    <w:rsid w:val="00F437FA"/>
    <w:rsid w:val="00F73A92"/>
    <w:rsid w:val="00F82782"/>
    <w:rsid w:val="00F84A68"/>
    <w:rsid w:val="00F923D3"/>
    <w:rsid w:val="00FA1977"/>
    <w:rsid w:val="00FA7AB3"/>
    <w:rsid w:val="00FC4E5A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3A96"/>
  <w15:chartTrackingRefBased/>
  <w15:docId w15:val="{2AB48E89-7BA2-4975-8601-B670EEAB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72EF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EF7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1B6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92A"/>
  </w:style>
  <w:style w:type="paragraph" w:styleId="Footer">
    <w:name w:val="footer"/>
    <w:basedOn w:val="Normal"/>
    <w:link w:val="FooterChar"/>
    <w:uiPriority w:val="99"/>
    <w:unhideWhenUsed/>
    <w:rsid w:val="001B6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92A"/>
  </w:style>
  <w:style w:type="table" w:styleId="TableGrid">
    <w:name w:val="Table Grid"/>
    <w:basedOn w:val="TableNormal"/>
    <w:uiPriority w:val="39"/>
    <w:rsid w:val="00A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3F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Shanley</dc:creator>
  <cp:keywords/>
  <dc:description/>
  <cp:lastModifiedBy>Diane Shanley</cp:lastModifiedBy>
  <cp:revision>50</cp:revision>
  <dcterms:created xsi:type="dcterms:W3CDTF">2020-10-23T12:14:00Z</dcterms:created>
  <dcterms:modified xsi:type="dcterms:W3CDTF">2020-10-23T13:59:00Z</dcterms:modified>
</cp:coreProperties>
</file>