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47647" w14:textId="77777777" w:rsidR="00514533" w:rsidRPr="00EA31A9" w:rsidRDefault="00514533" w:rsidP="00514533">
      <w:pPr>
        <w:pStyle w:val="Title"/>
        <w:tabs>
          <w:tab w:val="right" w:pos="9026"/>
        </w:tabs>
        <w:jc w:val="right"/>
        <w:rPr>
          <w:i/>
          <w:color w:val="auto"/>
          <w:sz w:val="22"/>
          <w:szCs w:val="22"/>
        </w:rPr>
      </w:pPr>
      <w:r w:rsidRPr="00514533">
        <w:rPr>
          <w:rFonts w:ascii="AR CENA" w:hAnsi="AR CENA"/>
          <w:noProof/>
          <w:sz w:val="96"/>
          <w:szCs w:val="96"/>
          <w:lang w:eastAsia="en-GB"/>
        </w:rPr>
        <w:drawing>
          <wp:anchor distT="0" distB="0" distL="114300" distR="114300" simplePos="0" relativeHeight="251659264" behindDoc="1" locked="0" layoutInCell="1" allowOverlap="1" wp14:anchorId="5EC47754" wp14:editId="5EC47755">
            <wp:simplePos x="0" y="0"/>
            <wp:positionH relativeFrom="column">
              <wp:posOffset>-635216</wp:posOffset>
            </wp:positionH>
            <wp:positionV relativeFrom="paragraph">
              <wp:posOffset>-401955</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7"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533">
        <w:rPr>
          <w:rFonts w:ascii="AR CENA" w:hAnsi="AR CENA"/>
          <w:sz w:val="96"/>
          <w:szCs w:val="96"/>
        </w:rPr>
        <w:t xml:space="preserve"> </w:t>
      </w:r>
      <w:r w:rsidRPr="00514533">
        <w:rPr>
          <w:rFonts w:ascii="AR CENA" w:hAnsi="AR CENA"/>
          <w:color w:val="auto"/>
          <w:sz w:val="96"/>
          <w:szCs w:val="96"/>
        </w:rPr>
        <w:t>JACK</w:t>
      </w:r>
      <w:r>
        <w:rPr>
          <w:color w:val="auto"/>
        </w:rPr>
        <w:t xml:space="preserve"> </w:t>
      </w:r>
      <w:r>
        <w:rPr>
          <w:color w:val="auto"/>
          <w:sz w:val="32"/>
          <w:szCs w:val="32"/>
        </w:rPr>
        <w:t xml:space="preserve">… </w:t>
      </w:r>
      <w:r w:rsidRPr="00EA31A9">
        <w:rPr>
          <w:i/>
          <w:color w:val="auto"/>
          <w:sz w:val="22"/>
          <w:szCs w:val="22"/>
        </w:rPr>
        <w:t xml:space="preserve">where children can explore, </w:t>
      </w:r>
      <w:proofErr w:type="gramStart"/>
      <w:r w:rsidRPr="00EA31A9">
        <w:rPr>
          <w:i/>
          <w:color w:val="auto"/>
          <w:sz w:val="22"/>
          <w:szCs w:val="22"/>
        </w:rPr>
        <w:t>create</w:t>
      </w:r>
      <w:proofErr w:type="gramEnd"/>
      <w:r w:rsidRPr="00EA31A9">
        <w:rPr>
          <w:i/>
          <w:color w:val="auto"/>
          <w:sz w:val="22"/>
          <w:szCs w:val="22"/>
        </w:rPr>
        <w:t xml:space="preserve"> and discover the colour of dreams</w:t>
      </w:r>
    </w:p>
    <w:p w14:paraId="5EC47648" w14:textId="77777777" w:rsidR="00514533" w:rsidRDefault="00514533" w:rsidP="00514533">
      <w:pPr>
        <w:pStyle w:val="Title"/>
        <w:tabs>
          <w:tab w:val="right" w:pos="9026"/>
        </w:tabs>
        <w:rPr>
          <w:color w:val="auto"/>
          <w:sz w:val="16"/>
          <w:szCs w:val="16"/>
        </w:rPr>
      </w:pPr>
      <w:r>
        <w:rPr>
          <w:color w:val="auto"/>
        </w:rPr>
        <w:t xml:space="preserve">     </w:t>
      </w:r>
      <w:r>
        <w:rPr>
          <w:color w:val="auto"/>
          <w:sz w:val="16"/>
          <w:szCs w:val="16"/>
        </w:rPr>
        <w:tab/>
      </w:r>
    </w:p>
    <w:p w14:paraId="5EC47649" w14:textId="77777777" w:rsidR="00514533" w:rsidRDefault="00514533" w:rsidP="00514533">
      <w:pPr>
        <w:pStyle w:val="NoSpacing"/>
        <w:jc w:val="right"/>
        <w:rPr>
          <w:rFonts w:ascii="Maiandra GD" w:hAnsi="Maiandra GD"/>
          <w:sz w:val="20"/>
          <w:szCs w:val="20"/>
        </w:rPr>
      </w:pPr>
      <w:r>
        <w:t xml:space="preserve">HO: </w:t>
      </w:r>
      <w:proofErr w:type="spellStart"/>
      <w:r>
        <w:t>Littlehaven</w:t>
      </w:r>
      <w:proofErr w:type="spellEnd"/>
      <w:r>
        <w:t xml:space="preserve"> Infant School</w:t>
      </w:r>
    </w:p>
    <w:p w14:paraId="5EC4764A" w14:textId="77777777" w:rsidR="00514533" w:rsidRDefault="00514533" w:rsidP="00514533">
      <w:pPr>
        <w:pStyle w:val="NoSpacing"/>
        <w:jc w:val="right"/>
        <w:rPr>
          <w:rFonts w:ascii="Maiandra GD" w:hAnsi="Maiandra GD"/>
          <w:sz w:val="20"/>
          <w:szCs w:val="20"/>
        </w:rPr>
      </w:pPr>
      <w:proofErr w:type="spellStart"/>
      <w:r>
        <w:rPr>
          <w:rFonts w:ascii="Maiandra GD" w:hAnsi="Maiandra GD"/>
          <w:sz w:val="20"/>
          <w:szCs w:val="20"/>
        </w:rPr>
        <w:t>Hawkesbourne</w:t>
      </w:r>
      <w:proofErr w:type="spellEnd"/>
      <w:r>
        <w:rPr>
          <w:rFonts w:ascii="Maiandra GD" w:hAnsi="Maiandra GD"/>
          <w:sz w:val="20"/>
          <w:szCs w:val="20"/>
        </w:rPr>
        <w:t xml:space="preserve"> Rd</w:t>
      </w:r>
    </w:p>
    <w:p w14:paraId="5EC4764B" w14:textId="77777777" w:rsidR="00514533" w:rsidRDefault="00514533" w:rsidP="00514533">
      <w:pPr>
        <w:pStyle w:val="NoSpacing"/>
        <w:jc w:val="right"/>
        <w:rPr>
          <w:rFonts w:ascii="Maiandra GD" w:hAnsi="Maiandra GD"/>
          <w:sz w:val="20"/>
          <w:szCs w:val="20"/>
        </w:rPr>
      </w:pPr>
      <w:r>
        <w:rPr>
          <w:rFonts w:ascii="Maiandra GD" w:hAnsi="Maiandra GD"/>
          <w:sz w:val="20"/>
          <w:szCs w:val="20"/>
        </w:rPr>
        <w:t>Horsham</w:t>
      </w:r>
    </w:p>
    <w:p w14:paraId="5EC4764C" w14:textId="77777777" w:rsidR="00514533" w:rsidRDefault="00514533" w:rsidP="00514533">
      <w:pPr>
        <w:pStyle w:val="NoSpacing"/>
        <w:jc w:val="right"/>
        <w:rPr>
          <w:rFonts w:ascii="Maiandra GD" w:hAnsi="Maiandra GD"/>
          <w:sz w:val="20"/>
          <w:szCs w:val="20"/>
        </w:rPr>
      </w:pPr>
      <w:r>
        <w:rPr>
          <w:rFonts w:ascii="Maiandra GD" w:hAnsi="Maiandra GD"/>
          <w:sz w:val="20"/>
          <w:szCs w:val="20"/>
        </w:rPr>
        <w:t>RH12 4EH</w:t>
      </w:r>
    </w:p>
    <w:p w14:paraId="5EC4764D" w14:textId="77777777" w:rsidR="00514533" w:rsidRDefault="00514533" w:rsidP="00514533">
      <w:pPr>
        <w:pStyle w:val="NoSpacing"/>
        <w:jc w:val="right"/>
        <w:rPr>
          <w:rFonts w:ascii="Maiandra GD" w:hAnsi="Maiandra GD"/>
          <w:sz w:val="20"/>
          <w:szCs w:val="20"/>
        </w:rPr>
      </w:pPr>
    </w:p>
    <w:p w14:paraId="5EC4764E" w14:textId="77777777" w:rsidR="00514533" w:rsidRDefault="00514533" w:rsidP="00514533">
      <w:pPr>
        <w:pStyle w:val="NoSpacing"/>
        <w:jc w:val="right"/>
        <w:rPr>
          <w:rFonts w:ascii="Maiandra GD" w:hAnsi="Maiandra GD"/>
          <w:sz w:val="20"/>
          <w:szCs w:val="20"/>
        </w:rPr>
      </w:pPr>
      <w:r>
        <w:rPr>
          <w:rFonts w:ascii="Maiandra GD" w:hAnsi="Maiandra GD"/>
          <w:sz w:val="20"/>
          <w:szCs w:val="20"/>
        </w:rPr>
        <w:t>TEL: 01403 258994</w:t>
      </w:r>
    </w:p>
    <w:p w14:paraId="5EC4764F" w14:textId="77777777" w:rsidR="00514533" w:rsidRDefault="00514533" w:rsidP="00514533">
      <w:pPr>
        <w:pStyle w:val="NoSpacing"/>
        <w:jc w:val="right"/>
        <w:rPr>
          <w:rFonts w:ascii="Maiandra GD" w:hAnsi="Maiandra GD"/>
          <w:sz w:val="20"/>
          <w:szCs w:val="20"/>
        </w:rPr>
      </w:pPr>
      <w:r>
        <w:rPr>
          <w:rFonts w:ascii="Maiandra GD" w:hAnsi="Maiandra GD"/>
          <w:sz w:val="20"/>
          <w:szCs w:val="20"/>
        </w:rPr>
        <w:t xml:space="preserve">E-mail: </w:t>
      </w:r>
      <w:hyperlink r:id="rId8" w:history="1">
        <w:r w:rsidRPr="00374FC2">
          <w:rPr>
            <w:rStyle w:val="Hyperlink"/>
            <w:rFonts w:ascii="Maiandra GD" w:hAnsi="Maiandra GD"/>
            <w:sz w:val="20"/>
            <w:szCs w:val="20"/>
          </w:rPr>
          <w:t>jack.jillps@hotmail.co.uk</w:t>
        </w:r>
      </w:hyperlink>
    </w:p>
    <w:p w14:paraId="5EC47650" w14:textId="77777777" w:rsidR="00514533" w:rsidRDefault="00514533" w:rsidP="00514533">
      <w:pPr>
        <w:pStyle w:val="NoSpacing"/>
        <w:jc w:val="right"/>
        <w:rPr>
          <w:rFonts w:ascii="Maiandra GD" w:hAnsi="Maiandra GD"/>
          <w:sz w:val="20"/>
          <w:szCs w:val="20"/>
        </w:rPr>
      </w:pPr>
    </w:p>
    <w:p w14:paraId="5EC47651" w14:textId="77777777" w:rsidR="00514533" w:rsidRDefault="00514533" w:rsidP="00514533">
      <w:pPr>
        <w:pStyle w:val="NoSpacing"/>
        <w:jc w:val="right"/>
        <w:rPr>
          <w:rFonts w:ascii="Maiandra GD" w:hAnsi="Maiandra GD"/>
          <w:sz w:val="20"/>
          <w:szCs w:val="20"/>
        </w:rPr>
      </w:pPr>
    </w:p>
    <w:p w14:paraId="5EC47652" w14:textId="77777777" w:rsidR="00514533" w:rsidRDefault="00514533" w:rsidP="00514533">
      <w:pPr>
        <w:pStyle w:val="NoSpacing"/>
        <w:jc w:val="right"/>
        <w:rPr>
          <w:rFonts w:ascii="Maiandra GD" w:hAnsi="Maiandra GD"/>
          <w:sz w:val="20"/>
          <w:szCs w:val="20"/>
        </w:rPr>
      </w:pPr>
    </w:p>
    <w:p w14:paraId="5EC47653" w14:textId="77777777" w:rsidR="00514533" w:rsidRDefault="00514533" w:rsidP="00514533">
      <w:pPr>
        <w:pStyle w:val="NoSpacing"/>
        <w:jc w:val="right"/>
        <w:rPr>
          <w:rFonts w:ascii="Maiandra GD" w:hAnsi="Maiandra GD"/>
          <w:sz w:val="20"/>
          <w:szCs w:val="20"/>
        </w:rPr>
      </w:pPr>
    </w:p>
    <w:p w14:paraId="5EC47654" w14:textId="77777777" w:rsidR="00514533" w:rsidRDefault="00514533" w:rsidP="00514533">
      <w:pPr>
        <w:pStyle w:val="NoSpacing"/>
        <w:jc w:val="right"/>
        <w:rPr>
          <w:rFonts w:ascii="Maiandra GD" w:hAnsi="Maiandra GD"/>
          <w:sz w:val="20"/>
          <w:szCs w:val="20"/>
        </w:rPr>
      </w:pPr>
    </w:p>
    <w:p w14:paraId="5EC47655" w14:textId="77777777" w:rsidR="00514533" w:rsidRDefault="00514533" w:rsidP="00514533">
      <w:pPr>
        <w:pStyle w:val="NoSpacing"/>
        <w:jc w:val="right"/>
        <w:rPr>
          <w:rFonts w:ascii="Maiandra GD" w:hAnsi="Maiandra GD"/>
          <w:sz w:val="20"/>
          <w:szCs w:val="20"/>
        </w:rPr>
      </w:pPr>
    </w:p>
    <w:p w14:paraId="5EC47656" w14:textId="77777777" w:rsidR="00514533" w:rsidRDefault="00514533" w:rsidP="00514533">
      <w:pPr>
        <w:pStyle w:val="NoSpacing"/>
        <w:jc w:val="right"/>
        <w:rPr>
          <w:rFonts w:ascii="Maiandra GD" w:hAnsi="Maiandra GD"/>
          <w:sz w:val="20"/>
          <w:szCs w:val="20"/>
        </w:rPr>
      </w:pPr>
    </w:p>
    <w:p w14:paraId="5EC47657" w14:textId="6675B310" w:rsidR="00514533" w:rsidRPr="00514533" w:rsidRDefault="00514533" w:rsidP="00514533">
      <w:pPr>
        <w:pStyle w:val="NoSpacing"/>
        <w:jc w:val="center"/>
        <w:rPr>
          <w:rFonts w:ascii="AR CENA" w:hAnsi="AR CENA"/>
          <w:sz w:val="52"/>
          <w:szCs w:val="52"/>
        </w:rPr>
      </w:pPr>
      <w:r w:rsidRPr="00514533">
        <w:rPr>
          <w:rFonts w:ascii="AR CENA" w:hAnsi="AR CENA"/>
          <w:sz w:val="52"/>
          <w:szCs w:val="52"/>
        </w:rPr>
        <w:t>Jack and Jill’s Parent Questionnaire 20</w:t>
      </w:r>
      <w:r w:rsidR="00DA2816">
        <w:rPr>
          <w:rFonts w:ascii="AR CENA" w:hAnsi="AR CENA"/>
          <w:sz w:val="52"/>
          <w:szCs w:val="52"/>
        </w:rPr>
        <w:t>20</w:t>
      </w:r>
    </w:p>
    <w:p w14:paraId="5EC47658" w14:textId="77777777" w:rsidR="00514533" w:rsidRDefault="00514533" w:rsidP="00514533">
      <w:pPr>
        <w:pStyle w:val="NoSpacing"/>
        <w:rPr>
          <w:rFonts w:ascii="Maiandra GD" w:hAnsi="Maiandra GD"/>
          <w:sz w:val="20"/>
          <w:szCs w:val="20"/>
        </w:rPr>
      </w:pPr>
    </w:p>
    <w:p w14:paraId="5EC47659" w14:textId="77777777" w:rsidR="00514533" w:rsidRDefault="00514533" w:rsidP="00514533">
      <w:pPr>
        <w:pStyle w:val="NoSpacing"/>
        <w:rPr>
          <w:rFonts w:ascii="Maiandra GD" w:hAnsi="Maiandra GD"/>
          <w:sz w:val="20"/>
          <w:szCs w:val="20"/>
        </w:rPr>
      </w:pPr>
    </w:p>
    <w:p w14:paraId="5EC4765A" w14:textId="77777777" w:rsidR="00514533" w:rsidRDefault="00514533" w:rsidP="00514533">
      <w:pPr>
        <w:pStyle w:val="NoSpacing"/>
        <w:rPr>
          <w:rFonts w:ascii="Verdana" w:hAnsi="Verdana"/>
          <w:sz w:val="28"/>
          <w:szCs w:val="28"/>
        </w:rPr>
      </w:pPr>
    </w:p>
    <w:p w14:paraId="2B56E8D9" w14:textId="77777777" w:rsidR="00D30DD3" w:rsidRDefault="00514533" w:rsidP="00514533">
      <w:pPr>
        <w:pStyle w:val="NoSpacing"/>
        <w:rPr>
          <w:rFonts w:ascii="Verdana" w:hAnsi="Verdana"/>
          <w:sz w:val="28"/>
          <w:szCs w:val="28"/>
        </w:rPr>
      </w:pPr>
      <w:r>
        <w:rPr>
          <w:rFonts w:ascii="Verdana" w:hAnsi="Verdana"/>
          <w:sz w:val="28"/>
          <w:szCs w:val="28"/>
        </w:rPr>
        <w:t>This report takes account of the collated feedback from the parent’s questionnaires 20</w:t>
      </w:r>
      <w:r w:rsidR="00DA2816">
        <w:rPr>
          <w:rFonts w:ascii="Verdana" w:hAnsi="Verdana"/>
          <w:sz w:val="28"/>
          <w:szCs w:val="28"/>
        </w:rPr>
        <w:t>20</w:t>
      </w:r>
      <w:r>
        <w:rPr>
          <w:rFonts w:ascii="Verdana" w:hAnsi="Verdana"/>
          <w:sz w:val="28"/>
          <w:szCs w:val="28"/>
        </w:rPr>
        <w:t>.</w:t>
      </w:r>
    </w:p>
    <w:p w14:paraId="5EC4765B" w14:textId="201D9E84" w:rsidR="00514533" w:rsidRDefault="00514533" w:rsidP="00514533">
      <w:pPr>
        <w:pStyle w:val="NoSpacing"/>
        <w:rPr>
          <w:rFonts w:ascii="Verdana" w:hAnsi="Verdana"/>
          <w:sz w:val="28"/>
          <w:szCs w:val="28"/>
        </w:rPr>
      </w:pPr>
      <w:r>
        <w:rPr>
          <w:rFonts w:ascii="Verdana" w:hAnsi="Verdana"/>
          <w:sz w:val="28"/>
          <w:szCs w:val="28"/>
        </w:rPr>
        <w:t xml:space="preserve"> </w:t>
      </w:r>
    </w:p>
    <w:p w14:paraId="5EC4765C" w14:textId="041476C9" w:rsidR="00514533" w:rsidRPr="00514533" w:rsidRDefault="00514533" w:rsidP="00514533">
      <w:pPr>
        <w:pStyle w:val="NoSpacing"/>
        <w:rPr>
          <w:rFonts w:ascii="Verdana" w:hAnsi="Verdana"/>
          <w:sz w:val="28"/>
          <w:szCs w:val="28"/>
        </w:rPr>
      </w:pPr>
      <w:r>
        <w:rPr>
          <w:rFonts w:ascii="Verdana" w:hAnsi="Verdana"/>
          <w:sz w:val="28"/>
          <w:szCs w:val="28"/>
        </w:rPr>
        <w:t>It</w:t>
      </w:r>
      <w:r w:rsidR="00E96B5E">
        <w:rPr>
          <w:rFonts w:ascii="Verdana" w:hAnsi="Verdana"/>
          <w:sz w:val="28"/>
          <w:szCs w:val="28"/>
        </w:rPr>
        <w:t xml:space="preserve"> outlines strategies for develo</w:t>
      </w:r>
      <w:r w:rsidR="008450B3">
        <w:rPr>
          <w:rFonts w:ascii="Verdana" w:hAnsi="Verdana"/>
          <w:sz w:val="28"/>
          <w:szCs w:val="28"/>
        </w:rPr>
        <w:t>pment</w:t>
      </w:r>
      <w:r w:rsidR="00D30DD3">
        <w:rPr>
          <w:rFonts w:ascii="Verdana" w:hAnsi="Verdana"/>
          <w:sz w:val="28"/>
          <w:szCs w:val="28"/>
        </w:rPr>
        <w:t xml:space="preserve"> and a timeframe to achieve them.</w:t>
      </w:r>
      <w:r w:rsidR="00BC101B">
        <w:rPr>
          <w:rFonts w:ascii="Verdana" w:hAnsi="Verdana"/>
          <w:sz w:val="28"/>
          <w:szCs w:val="28"/>
        </w:rPr>
        <w:t xml:space="preserve"> </w:t>
      </w:r>
    </w:p>
    <w:p w14:paraId="5EC4765D" w14:textId="77777777" w:rsidR="00514533" w:rsidRPr="008F3615" w:rsidRDefault="00514533" w:rsidP="00514533">
      <w:pPr>
        <w:jc w:val="center"/>
        <w:rPr>
          <w:rFonts w:ascii="Maiandra GD" w:hAnsi="Maiandra GD"/>
          <w:sz w:val="20"/>
          <w:szCs w:val="20"/>
        </w:rPr>
      </w:pPr>
    </w:p>
    <w:p w14:paraId="5EC4765E" w14:textId="77777777" w:rsidR="00514533" w:rsidRDefault="00A111A5" w:rsidP="00514533">
      <w:pPr>
        <w:tabs>
          <w:tab w:val="left" w:pos="7755"/>
        </w:tabs>
      </w:pPr>
      <w:r>
        <w:rPr>
          <w:noProof/>
          <w:lang w:eastAsia="en-GB"/>
        </w:rPr>
        <w:drawing>
          <wp:anchor distT="0" distB="0" distL="114300" distR="114300" simplePos="0" relativeHeight="251660288" behindDoc="1" locked="0" layoutInCell="1" allowOverlap="1" wp14:anchorId="5EC47756" wp14:editId="5EC47757">
            <wp:simplePos x="0" y="0"/>
            <wp:positionH relativeFrom="column">
              <wp:posOffset>647685</wp:posOffset>
            </wp:positionH>
            <wp:positionV relativeFrom="paragraph">
              <wp:posOffset>18208</wp:posOffset>
            </wp:positionV>
            <wp:extent cx="3932570" cy="362833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blem-solving[2].jpg"/>
                    <pic:cNvPicPr/>
                  </pic:nvPicPr>
                  <pic:blipFill>
                    <a:blip r:embed="rId9">
                      <a:extLst>
                        <a:ext uri="{28A0092B-C50C-407E-A947-70E740481C1C}">
                          <a14:useLocalDpi xmlns:a14="http://schemas.microsoft.com/office/drawing/2010/main" val="0"/>
                        </a:ext>
                      </a:extLst>
                    </a:blip>
                    <a:stretch>
                      <a:fillRect/>
                    </a:stretch>
                  </pic:blipFill>
                  <pic:spPr>
                    <a:xfrm>
                      <a:off x="0" y="0"/>
                      <a:ext cx="3932570" cy="3628331"/>
                    </a:xfrm>
                    <a:prstGeom prst="rect">
                      <a:avLst/>
                    </a:prstGeom>
                  </pic:spPr>
                </pic:pic>
              </a:graphicData>
            </a:graphic>
            <wp14:sizeRelH relativeFrom="page">
              <wp14:pctWidth>0</wp14:pctWidth>
            </wp14:sizeRelH>
            <wp14:sizeRelV relativeFrom="page">
              <wp14:pctHeight>0</wp14:pctHeight>
            </wp14:sizeRelV>
          </wp:anchor>
        </w:drawing>
      </w:r>
      <w:r w:rsidR="00514533">
        <w:tab/>
      </w:r>
    </w:p>
    <w:p w14:paraId="5EC4765F" w14:textId="77777777" w:rsidR="00514533" w:rsidRPr="00EA31A9" w:rsidRDefault="00514533" w:rsidP="00514533"/>
    <w:p w14:paraId="5EC47660" w14:textId="77777777" w:rsidR="00514533" w:rsidRPr="00EA31A9" w:rsidRDefault="00514533" w:rsidP="00514533"/>
    <w:p w14:paraId="5EC47661" w14:textId="77777777" w:rsidR="00514533" w:rsidRPr="00EA31A9" w:rsidRDefault="00514533" w:rsidP="00514533"/>
    <w:p w14:paraId="5EC47662" w14:textId="77777777" w:rsidR="00514533" w:rsidRPr="00EA31A9" w:rsidRDefault="00514533" w:rsidP="00514533"/>
    <w:p w14:paraId="5EC47663" w14:textId="77777777" w:rsidR="00514533" w:rsidRPr="00EA31A9" w:rsidRDefault="00514533" w:rsidP="00514533"/>
    <w:p w14:paraId="5EC47664" w14:textId="77777777" w:rsidR="00514533" w:rsidRPr="00EA31A9" w:rsidRDefault="00514533" w:rsidP="00514533"/>
    <w:p w14:paraId="5EC47665" w14:textId="77777777" w:rsidR="00514533" w:rsidRPr="00EA31A9" w:rsidRDefault="00514533" w:rsidP="00514533"/>
    <w:p w14:paraId="5EC47666" w14:textId="77777777" w:rsidR="00514533" w:rsidRPr="00EA31A9" w:rsidRDefault="00514533" w:rsidP="00514533"/>
    <w:p w14:paraId="5EC47667" w14:textId="77777777" w:rsidR="00514533" w:rsidRPr="00EA31A9" w:rsidRDefault="00514533" w:rsidP="00514533"/>
    <w:p w14:paraId="5EC47668" w14:textId="77777777" w:rsidR="00514533" w:rsidRDefault="00514533" w:rsidP="00514533"/>
    <w:p w14:paraId="5EC47669" w14:textId="77777777" w:rsidR="00A111A5" w:rsidRDefault="00A111A5" w:rsidP="00BC101B">
      <w:pPr>
        <w:jc w:val="right"/>
        <w:rPr>
          <w:rFonts w:ascii="Verdana" w:hAnsi="Verdana"/>
        </w:rPr>
      </w:pPr>
    </w:p>
    <w:p w14:paraId="5EC4766A" w14:textId="77777777" w:rsidR="00BC101B" w:rsidRPr="00A111A5" w:rsidRDefault="00A111A5" w:rsidP="00BC101B">
      <w:pPr>
        <w:jc w:val="right"/>
        <w:rPr>
          <w:rFonts w:ascii="Verdana" w:hAnsi="Verdana"/>
          <w:i/>
          <w:color w:val="A6A6A6" w:themeColor="background1" w:themeShade="A6"/>
        </w:rPr>
      </w:pPr>
      <w:r w:rsidRPr="00A111A5">
        <w:rPr>
          <w:rFonts w:ascii="Verdana" w:hAnsi="Verdana"/>
          <w:i/>
          <w:color w:val="A6A6A6" w:themeColor="background1" w:themeShade="A6"/>
        </w:rPr>
        <w:t xml:space="preserve">Report compiled by </w:t>
      </w:r>
      <w:r w:rsidR="00BC101B" w:rsidRPr="00A111A5">
        <w:rPr>
          <w:rFonts w:ascii="Verdana" w:hAnsi="Verdana"/>
          <w:i/>
          <w:color w:val="A6A6A6" w:themeColor="background1" w:themeShade="A6"/>
        </w:rPr>
        <w:t>Diane Shanley</w:t>
      </w:r>
      <w:r w:rsidRPr="00A111A5">
        <w:rPr>
          <w:rFonts w:ascii="Verdana" w:hAnsi="Verdana"/>
          <w:i/>
          <w:color w:val="A6A6A6" w:themeColor="background1" w:themeShade="A6"/>
        </w:rPr>
        <w:t xml:space="preserve"> on behalf of Jack and Jill </w:t>
      </w:r>
    </w:p>
    <w:p w14:paraId="5EC4766B" w14:textId="77777777" w:rsidR="00514533" w:rsidRDefault="00514533" w:rsidP="00514533"/>
    <w:p w14:paraId="5EC4766C" w14:textId="77777777" w:rsidR="00707EFC" w:rsidRDefault="00707EFC" w:rsidP="00514533">
      <w:pPr>
        <w:tabs>
          <w:tab w:val="left" w:pos="7005"/>
        </w:tabs>
        <w:rPr>
          <w:rFonts w:ascii="Verdana" w:hAnsi="Verdana"/>
          <w:b/>
        </w:rPr>
      </w:pPr>
    </w:p>
    <w:p w14:paraId="5EC4766D" w14:textId="77777777" w:rsidR="00707EFC" w:rsidRDefault="00707EFC" w:rsidP="00514533">
      <w:pPr>
        <w:tabs>
          <w:tab w:val="left" w:pos="7005"/>
        </w:tabs>
        <w:rPr>
          <w:rFonts w:ascii="Verdana" w:hAnsi="Verdana"/>
          <w:b/>
        </w:rPr>
      </w:pPr>
    </w:p>
    <w:p w14:paraId="5EC4766E" w14:textId="77777777" w:rsidR="00BC101B" w:rsidRDefault="00BC101B" w:rsidP="00514533">
      <w:pPr>
        <w:tabs>
          <w:tab w:val="left" w:pos="7005"/>
        </w:tabs>
        <w:rPr>
          <w:rFonts w:ascii="Verdana" w:hAnsi="Verdana"/>
          <w:b/>
        </w:rPr>
      </w:pPr>
      <w:r w:rsidRPr="00BC101B">
        <w:rPr>
          <w:rFonts w:ascii="Verdana" w:hAnsi="Verdana"/>
          <w:b/>
        </w:rPr>
        <w:t>Introduction</w:t>
      </w:r>
    </w:p>
    <w:p w14:paraId="5EC4766F" w14:textId="77777777" w:rsidR="00707EFC" w:rsidRPr="00BC101B" w:rsidRDefault="00707EFC" w:rsidP="00514533">
      <w:pPr>
        <w:tabs>
          <w:tab w:val="left" w:pos="7005"/>
        </w:tabs>
        <w:rPr>
          <w:rFonts w:ascii="Verdana" w:hAnsi="Verdana"/>
          <w:b/>
        </w:rPr>
      </w:pPr>
    </w:p>
    <w:p w14:paraId="5EC47670" w14:textId="77777777" w:rsidR="00887510" w:rsidRDefault="00BC101B" w:rsidP="00514533">
      <w:pPr>
        <w:tabs>
          <w:tab w:val="left" w:pos="7005"/>
        </w:tabs>
        <w:rPr>
          <w:rFonts w:ascii="Verdana" w:hAnsi="Verdana"/>
        </w:rPr>
      </w:pPr>
      <w:r w:rsidRPr="00BC101B">
        <w:rPr>
          <w:rFonts w:ascii="Verdana" w:hAnsi="Verdana"/>
        </w:rPr>
        <w:t xml:space="preserve">Each year we ask our parent base to </w:t>
      </w:r>
      <w:r>
        <w:rPr>
          <w:rFonts w:ascii="Verdana" w:hAnsi="Verdana"/>
        </w:rPr>
        <w:t>complete a questionnaire about their experiences at Jack and Jill. The information is collated and used to inform developments to our practice and provision. The aim of this process is to ensure we continue to provide a safe and stimulating environment for the children in our care and appropriate support for the children and their families.</w:t>
      </w:r>
    </w:p>
    <w:p w14:paraId="5EC47671" w14:textId="77777777" w:rsidR="00887510" w:rsidRDefault="00887510" w:rsidP="00514533">
      <w:pPr>
        <w:tabs>
          <w:tab w:val="left" w:pos="7005"/>
        </w:tabs>
        <w:rPr>
          <w:rFonts w:ascii="Verdana" w:hAnsi="Verdana"/>
        </w:rPr>
      </w:pPr>
      <w:r>
        <w:rPr>
          <w:rFonts w:ascii="Verdana" w:hAnsi="Verdana"/>
        </w:rPr>
        <w:t xml:space="preserve">The feedback information has been assembled into four categories to reflect the information individually for the </w:t>
      </w:r>
      <w:proofErr w:type="spellStart"/>
      <w:r>
        <w:rPr>
          <w:rFonts w:ascii="Verdana" w:hAnsi="Verdana"/>
        </w:rPr>
        <w:t>Northolmes</w:t>
      </w:r>
      <w:proofErr w:type="spellEnd"/>
      <w:r>
        <w:rPr>
          <w:rFonts w:ascii="Verdana" w:hAnsi="Verdana"/>
        </w:rPr>
        <w:t xml:space="preserve"> and </w:t>
      </w:r>
      <w:proofErr w:type="spellStart"/>
      <w:r>
        <w:rPr>
          <w:rFonts w:ascii="Verdana" w:hAnsi="Verdana"/>
        </w:rPr>
        <w:t>Littlehaven</w:t>
      </w:r>
      <w:proofErr w:type="spellEnd"/>
      <w:r>
        <w:rPr>
          <w:rFonts w:ascii="Verdana" w:hAnsi="Verdana"/>
        </w:rPr>
        <w:t xml:space="preserve"> sites and the pre-school and wrap-around provision.</w:t>
      </w:r>
    </w:p>
    <w:p w14:paraId="5EC47673" w14:textId="77777777" w:rsidR="00887510" w:rsidRDefault="00887510" w:rsidP="00514533">
      <w:pPr>
        <w:tabs>
          <w:tab w:val="left" w:pos="7005"/>
        </w:tabs>
        <w:rPr>
          <w:rFonts w:ascii="Verdana" w:hAnsi="Verdana"/>
        </w:rPr>
      </w:pPr>
      <w:r>
        <w:rPr>
          <w:rFonts w:ascii="Verdana" w:hAnsi="Verdana"/>
        </w:rPr>
        <w:t>The collated response grids are available to view on our website or by request in the setting.</w:t>
      </w:r>
    </w:p>
    <w:p w14:paraId="5EC47674" w14:textId="77777777" w:rsidR="00D17F05" w:rsidRDefault="00D17F05" w:rsidP="00514533">
      <w:pPr>
        <w:tabs>
          <w:tab w:val="left" w:pos="7005"/>
        </w:tabs>
        <w:rPr>
          <w:rFonts w:ascii="Verdana" w:hAnsi="Verdana"/>
        </w:rPr>
      </w:pPr>
    </w:p>
    <w:p w14:paraId="5EC47675" w14:textId="77777777" w:rsidR="00D17F05" w:rsidRDefault="00D17F05" w:rsidP="00514533">
      <w:pPr>
        <w:tabs>
          <w:tab w:val="left" w:pos="7005"/>
        </w:tabs>
        <w:rPr>
          <w:rFonts w:ascii="Verdana" w:hAnsi="Verdana"/>
        </w:rPr>
      </w:pPr>
    </w:p>
    <w:p w14:paraId="5EC47676" w14:textId="77777777" w:rsidR="00707EFC" w:rsidRDefault="00707EFC" w:rsidP="00514533">
      <w:pPr>
        <w:tabs>
          <w:tab w:val="left" w:pos="7005"/>
        </w:tabs>
        <w:rPr>
          <w:rFonts w:ascii="Verdana" w:hAnsi="Verdana"/>
        </w:rPr>
      </w:pPr>
    </w:p>
    <w:p w14:paraId="5EC47677" w14:textId="77777777" w:rsidR="00707EFC" w:rsidRDefault="00707EFC" w:rsidP="00514533">
      <w:pPr>
        <w:tabs>
          <w:tab w:val="left" w:pos="7005"/>
        </w:tabs>
        <w:rPr>
          <w:rFonts w:ascii="Verdana" w:hAnsi="Verdana"/>
        </w:rPr>
      </w:pPr>
    </w:p>
    <w:p w14:paraId="5EC47678" w14:textId="77777777" w:rsidR="00707EFC" w:rsidRDefault="00707EFC" w:rsidP="00514533">
      <w:pPr>
        <w:tabs>
          <w:tab w:val="left" w:pos="7005"/>
        </w:tabs>
        <w:rPr>
          <w:rFonts w:ascii="Verdana" w:hAnsi="Verdana"/>
        </w:rPr>
      </w:pPr>
    </w:p>
    <w:p w14:paraId="5EC47679" w14:textId="77777777" w:rsidR="00707EFC" w:rsidRDefault="00707EFC" w:rsidP="00514533">
      <w:pPr>
        <w:tabs>
          <w:tab w:val="left" w:pos="7005"/>
        </w:tabs>
        <w:rPr>
          <w:rFonts w:ascii="Verdana" w:hAnsi="Verdana"/>
        </w:rPr>
      </w:pPr>
    </w:p>
    <w:p w14:paraId="5EC4767A" w14:textId="77777777" w:rsidR="00707EFC" w:rsidRDefault="00707EFC" w:rsidP="00514533">
      <w:pPr>
        <w:tabs>
          <w:tab w:val="left" w:pos="7005"/>
        </w:tabs>
        <w:rPr>
          <w:rFonts w:ascii="Verdana" w:hAnsi="Verdana"/>
        </w:rPr>
      </w:pPr>
    </w:p>
    <w:p w14:paraId="5EC4767B" w14:textId="77777777" w:rsidR="00707EFC" w:rsidRDefault="00707EFC" w:rsidP="00514533">
      <w:pPr>
        <w:tabs>
          <w:tab w:val="left" w:pos="7005"/>
        </w:tabs>
        <w:rPr>
          <w:rFonts w:ascii="Verdana" w:hAnsi="Verdana"/>
        </w:rPr>
      </w:pPr>
    </w:p>
    <w:p w14:paraId="5EC4767C" w14:textId="77777777" w:rsidR="00707EFC" w:rsidRDefault="00707EFC" w:rsidP="00514533">
      <w:pPr>
        <w:tabs>
          <w:tab w:val="left" w:pos="7005"/>
        </w:tabs>
        <w:rPr>
          <w:rFonts w:ascii="Verdana" w:hAnsi="Verdana"/>
        </w:rPr>
      </w:pPr>
    </w:p>
    <w:p w14:paraId="5EC4767D" w14:textId="77777777" w:rsidR="00707EFC" w:rsidRDefault="00707EFC" w:rsidP="00514533">
      <w:pPr>
        <w:tabs>
          <w:tab w:val="left" w:pos="7005"/>
        </w:tabs>
        <w:rPr>
          <w:rFonts w:ascii="Verdana" w:hAnsi="Verdana"/>
        </w:rPr>
      </w:pPr>
    </w:p>
    <w:p w14:paraId="5EC4767E" w14:textId="77777777" w:rsidR="00707EFC" w:rsidRDefault="00707EFC" w:rsidP="00514533">
      <w:pPr>
        <w:tabs>
          <w:tab w:val="left" w:pos="7005"/>
        </w:tabs>
        <w:rPr>
          <w:rFonts w:ascii="Verdana" w:hAnsi="Verdana"/>
        </w:rPr>
      </w:pPr>
    </w:p>
    <w:p w14:paraId="5EC4767F" w14:textId="77777777" w:rsidR="00707EFC" w:rsidRDefault="00707EFC" w:rsidP="00514533">
      <w:pPr>
        <w:tabs>
          <w:tab w:val="left" w:pos="7005"/>
        </w:tabs>
        <w:rPr>
          <w:rFonts w:ascii="Verdana" w:hAnsi="Verdana"/>
        </w:rPr>
      </w:pPr>
    </w:p>
    <w:p w14:paraId="5EC47680" w14:textId="77777777" w:rsidR="00707EFC" w:rsidRDefault="00707EFC" w:rsidP="00514533">
      <w:pPr>
        <w:tabs>
          <w:tab w:val="left" w:pos="7005"/>
        </w:tabs>
        <w:rPr>
          <w:rFonts w:ascii="Verdana" w:hAnsi="Verdana"/>
        </w:rPr>
      </w:pPr>
    </w:p>
    <w:p w14:paraId="5EC47681" w14:textId="77777777" w:rsidR="00707EFC" w:rsidRDefault="00707EFC" w:rsidP="00514533">
      <w:pPr>
        <w:tabs>
          <w:tab w:val="left" w:pos="7005"/>
        </w:tabs>
        <w:rPr>
          <w:rFonts w:ascii="Verdana" w:hAnsi="Verdana"/>
        </w:rPr>
      </w:pPr>
    </w:p>
    <w:p w14:paraId="5EC47682" w14:textId="77777777" w:rsidR="00D17F05" w:rsidRDefault="00D17F05" w:rsidP="00514533">
      <w:pPr>
        <w:tabs>
          <w:tab w:val="left" w:pos="7005"/>
        </w:tabs>
        <w:rPr>
          <w:rFonts w:ascii="Verdana" w:hAnsi="Verdana"/>
        </w:rPr>
      </w:pPr>
    </w:p>
    <w:p w14:paraId="5EC47683" w14:textId="77777777" w:rsidR="00D17F05" w:rsidRDefault="00D17F05" w:rsidP="00514533">
      <w:pPr>
        <w:tabs>
          <w:tab w:val="left" w:pos="7005"/>
        </w:tabs>
        <w:rPr>
          <w:rFonts w:ascii="Verdana" w:hAnsi="Verdana"/>
        </w:rPr>
      </w:pPr>
    </w:p>
    <w:p w14:paraId="5EC47684" w14:textId="77777777" w:rsidR="00D17F05" w:rsidRDefault="00D17F05" w:rsidP="00514533">
      <w:pPr>
        <w:tabs>
          <w:tab w:val="left" w:pos="7005"/>
        </w:tabs>
        <w:rPr>
          <w:rFonts w:ascii="Verdana" w:hAnsi="Verdana"/>
          <w:b/>
          <w:i/>
        </w:rPr>
      </w:pPr>
      <w:r w:rsidRPr="00D17F05">
        <w:rPr>
          <w:rFonts w:ascii="Verdana" w:hAnsi="Verdana"/>
          <w:b/>
          <w:i/>
        </w:rPr>
        <w:t>Response rates:</w:t>
      </w:r>
    </w:p>
    <w:p w14:paraId="5EC47685" w14:textId="677D5389" w:rsidR="00D17F05" w:rsidRDefault="00D17F05" w:rsidP="00514533">
      <w:pPr>
        <w:tabs>
          <w:tab w:val="left" w:pos="7005"/>
        </w:tabs>
        <w:rPr>
          <w:rFonts w:ascii="Verdana" w:hAnsi="Verdana"/>
        </w:rPr>
      </w:pPr>
      <w:proofErr w:type="spellStart"/>
      <w:r>
        <w:rPr>
          <w:rFonts w:ascii="Verdana" w:hAnsi="Verdana"/>
        </w:rPr>
        <w:t>Littlehaven</w:t>
      </w:r>
      <w:proofErr w:type="spellEnd"/>
      <w:r>
        <w:rPr>
          <w:rFonts w:ascii="Verdana" w:hAnsi="Verdana"/>
        </w:rPr>
        <w:t xml:space="preserve"> Pre-school </w:t>
      </w:r>
      <w:r w:rsidR="009521C6">
        <w:rPr>
          <w:rFonts w:ascii="Verdana" w:hAnsi="Verdana"/>
          <w:b/>
        </w:rPr>
        <w:t>79.1</w:t>
      </w:r>
      <w:r w:rsidRPr="00D17F05">
        <w:rPr>
          <w:rFonts w:ascii="Verdana" w:hAnsi="Verdana"/>
          <w:b/>
        </w:rPr>
        <w:t>%</w:t>
      </w:r>
    </w:p>
    <w:p w14:paraId="5EC47686" w14:textId="5C172007" w:rsidR="00D17F05" w:rsidRDefault="00D17F05" w:rsidP="00514533">
      <w:pPr>
        <w:tabs>
          <w:tab w:val="left" w:pos="7005"/>
        </w:tabs>
        <w:rPr>
          <w:rFonts w:ascii="Verdana" w:hAnsi="Verdana"/>
        </w:rPr>
      </w:pPr>
      <w:proofErr w:type="spellStart"/>
      <w:r>
        <w:rPr>
          <w:rFonts w:ascii="Verdana" w:hAnsi="Verdana"/>
        </w:rPr>
        <w:t>Littlehaven</w:t>
      </w:r>
      <w:proofErr w:type="spellEnd"/>
      <w:r>
        <w:rPr>
          <w:rFonts w:ascii="Verdana" w:hAnsi="Verdana"/>
        </w:rPr>
        <w:t xml:space="preserve"> Wrap-around </w:t>
      </w:r>
      <w:r w:rsidR="00487BD2">
        <w:rPr>
          <w:rFonts w:ascii="Verdana" w:hAnsi="Verdana"/>
          <w:b/>
        </w:rPr>
        <w:t>23.5</w:t>
      </w:r>
      <w:r w:rsidRPr="00D17F05">
        <w:rPr>
          <w:rFonts w:ascii="Verdana" w:hAnsi="Verdana"/>
          <w:b/>
        </w:rPr>
        <w:t>%</w:t>
      </w:r>
    </w:p>
    <w:p w14:paraId="5EC47687" w14:textId="4D0CA14F" w:rsidR="00D17F05" w:rsidRDefault="00D17F05" w:rsidP="00514533">
      <w:pPr>
        <w:tabs>
          <w:tab w:val="left" w:pos="7005"/>
        </w:tabs>
        <w:rPr>
          <w:rFonts w:ascii="Verdana" w:hAnsi="Verdana"/>
        </w:rPr>
      </w:pPr>
      <w:proofErr w:type="spellStart"/>
      <w:r>
        <w:rPr>
          <w:rFonts w:ascii="Verdana" w:hAnsi="Verdana"/>
        </w:rPr>
        <w:t>Northolmes</w:t>
      </w:r>
      <w:proofErr w:type="spellEnd"/>
      <w:r>
        <w:rPr>
          <w:rFonts w:ascii="Verdana" w:hAnsi="Verdana"/>
        </w:rPr>
        <w:t xml:space="preserve"> Pre-school </w:t>
      </w:r>
      <w:r w:rsidR="0019405B">
        <w:rPr>
          <w:rFonts w:ascii="Verdana" w:hAnsi="Verdana"/>
          <w:b/>
        </w:rPr>
        <w:t>66.6</w:t>
      </w:r>
      <w:r w:rsidRPr="00D17F05">
        <w:rPr>
          <w:rFonts w:ascii="Verdana" w:hAnsi="Verdana"/>
          <w:b/>
        </w:rPr>
        <w:t>%</w:t>
      </w:r>
    </w:p>
    <w:p w14:paraId="5EC47688" w14:textId="3B616127" w:rsidR="00D17F05" w:rsidRDefault="00D17F05" w:rsidP="00514533">
      <w:pPr>
        <w:tabs>
          <w:tab w:val="left" w:pos="7005"/>
        </w:tabs>
        <w:rPr>
          <w:rFonts w:ascii="Verdana" w:hAnsi="Verdana"/>
          <w:b/>
        </w:rPr>
      </w:pPr>
      <w:proofErr w:type="spellStart"/>
      <w:r>
        <w:rPr>
          <w:rFonts w:ascii="Verdana" w:hAnsi="Verdana"/>
        </w:rPr>
        <w:t>Northolmes</w:t>
      </w:r>
      <w:proofErr w:type="spellEnd"/>
      <w:r>
        <w:rPr>
          <w:rFonts w:ascii="Verdana" w:hAnsi="Verdana"/>
        </w:rPr>
        <w:t xml:space="preserve"> Wrap-around </w:t>
      </w:r>
      <w:r w:rsidR="0019405B">
        <w:rPr>
          <w:rFonts w:ascii="Verdana" w:hAnsi="Verdana"/>
          <w:b/>
        </w:rPr>
        <w:t>27.3</w:t>
      </w:r>
      <w:r w:rsidRPr="00D17F05">
        <w:rPr>
          <w:rFonts w:ascii="Verdana" w:hAnsi="Verdana"/>
          <w:b/>
        </w:rPr>
        <w:t>%</w:t>
      </w:r>
    </w:p>
    <w:p w14:paraId="3EE0D386" w14:textId="7208CB8B" w:rsidR="005A23C3" w:rsidRPr="005A23C3" w:rsidRDefault="005A23C3" w:rsidP="00514533">
      <w:pPr>
        <w:tabs>
          <w:tab w:val="left" w:pos="7005"/>
        </w:tabs>
        <w:rPr>
          <w:rFonts w:ascii="Verdana" w:hAnsi="Verdana"/>
          <w:bCs/>
        </w:rPr>
      </w:pPr>
      <w:r>
        <w:rPr>
          <w:rFonts w:ascii="Verdana" w:hAnsi="Verdana"/>
          <w:bCs/>
        </w:rPr>
        <w:t xml:space="preserve">The response rate has increased </w:t>
      </w:r>
      <w:r w:rsidR="00F45DFF">
        <w:rPr>
          <w:rFonts w:ascii="Verdana" w:hAnsi="Verdana"/>
          <w:bCs/>
        </w:rPr>
        <w:t xml:space="preserve">since the last time the questionnaires were completed, with exception of </w:t>
      </w:r>
      <w:proofErr w:type="spellStart"/>
      <w:r w:rsidR="009B3CD0">
        <w:rPr>
          <w:rFonts w:ascii="Verdana" w:hAnsi="Verdana"/>
          <w:bCs/>
        </w:rPr>
        <w:t>Littlehaven</w:t>
      </w:r>
      <w:proofErr w:type="spellEnd"/>
      <w:r w:rsidR="009B3CD0">
        <w:rPr>
          <w:rFonts w:ascii="Verdana" w:hAnsi="Verdana"/>
          <w:bCs/>
        </w:rPr>
        <w:t xml:space="preserve"> Wrap-around care which fell slightly.</w:t>
      </w:r>
    </w:p>
    <w:p w14:paraId="5EC47689" w14:textId="77777777" w:rsidR="00514533" w:rsidRPr="00BC101B" w:rsidRDefault="00514533" w:rsidP="00514533">
      <w:pPr>
        <w:tabs>
          <w:tab w:val="left" w:pos="7005"/>
        </w:tabs>
        <w:rPr>
          <w:rFonts w:ascii="Verdana" w:hAnsi="Verdana"/>
        </w:rPr>
      </w:pPr>
    </w:p>
    <w:p w14:paraId="5EC476B4" w14:textId="26DE0376" w:rsidR="006C2CD0" w:rsidRPr="006C2CD0" w:rsidRDefault="00D905D4" w:rsidP="00772B0D">
      <w:pPr>
        <w:rPr>
          <w:rFonts w:ascii="Verdana" w:hAnsi="Verdana"/>
          <w:b/>
          <w:i/>
        </w:rPr>
      </w:pPr>
      <w:r>
        <w:rPr>
          <w:rFonts w:ascii="Verdana" w:hAnsi="Verdana"/>
          <w:b/>
          <w:i/>
        </w:rPr>
        <w:t xml:space="preserve">Resulting </w:t>
      </w:r>
      <w:r w:rsidR="006C2CD0" w:rsidRPr="006C2CD0">
        <w:rPr>
          <w:rFonts w:ascii="Verdana" w:hAnsi="Verdana"/>
          <w:b/>
          <w:i/>
        </w:rPr>
        <w:t>Considerations</w:t>
      </w:r>
      <w:r w:rsidR="00FC74BC">
        <w:rPr>
          <w:rFonts w:ascii="Verdana" w:hAnsi="Verdana"/>
          <w:b/>
          <w:i/>
        </w:rPr>
        <w:t>:</w:t>
      </w:r>
    </w:p>
    <w:p w14:paraId="5EC476C6" w14:textId="7738477D" w:rsidR="00387BF0" w:rsidRDefault="005C5A46" w:rsidP="00387BF0">
      <w:pPr>
        <w:rPr>
          <w:rFonts w:ascii="Verdana" w:hAnsi="Verdana"/>
        </w:rPr>
      </w:pPr>
      <w:r>
        <w:rPr>
          <w:rFonts w:ascii="Verdana" w:hAnsi="Verdana"/>
        </w:rPr>
        <w:t xml:space="preserve">We will be developing a </w:t>
      </w:r>
      <w:r w:rsidRPr="00FC74BC">
        <w:rPr>
          <w:rFonts w:ascii="Verdana" w:hAnsi="Verdana"/>
          <w:b/>
          <w:bCs/>
          <w:i/>
          <w:iCs/>
        </w:rPr>
        <w:t>Healthy Start Statement</w:t>
      </w:r>
      <w:r w:rsidR="005C0A5F">
        <w:rPr>
          <w:rFonts w:ascii="Verdana" w:hAnsi="Verdana"/>
        </w:rPr>
        <w:t xml:space="preserve"> in the new year (2021) this statement will include supporting the children and families with healthy eating, physical </w:t>
      </w:r>
      <w:r w:rsidR="002C1C76">
        <w:rPr>
          <w:rFonts w:ascii="Verdana" w:hAnsi="Verdana"/>
        </w:rPr>
        <w:t>activity,</w:t>
      </w:r>
      <w:r w:rsidR="005C0A5F">
        <w:rPr>
          <w:rFonts w:ascii="Verdana" w:hAnsi="Verdana"/>
        </w:rPr>
        <w:t xml:space="preserve"> and emotional well-being. </w:t>
      </w:r>
      <w:r w:rsidR="002C1C76">
        <w:rPr>
          <w:rFonts w:ascii="Verdana" w:hAnsi="Verdana"/>
        </w:rPr>
        <w:t>It will form the backbone of our provision</w:t>
      </w:r>
      <w:r w:rsidR="00AE701A">
        <w:rPr>
          <w:rFonts w:ascii="Verdana" w:hAnsi="Verdana"/>
        </w:rPr>
        <w:t xml:space="preserve"> and will be communicated with families</w:t>
      </w:r>
      <w:r w:rsidR="00FC74BC">
        <w:rPr>
          <w:rFonts w:ascii="Verdana" w:hAnsi="Verdana"/>
        </w:rPr>
        <w:t>.</w:t>
      </w:r>
      <w:r w:rsidR="002C1C76">
        <w:rPr>
          <w:rFonts w:ascii="Verdana" w:hAnsi="Verdana"/>
        </w:rPr>
        <w:t xml:space="preserve"> </w:t>
      </w:r>
      <w:r>
        <w:rPr>
          <w:rFonts w:ascii="Verdana" w:hAnsi="Verdana"/>
        </w:rPr>
        <w:t xml:space="preserve"> </w:t>
      </w:r>
    </w:p>
    <w:p w14:paraId="451B7D06" w14:textId="6A2291C8" w:rsidR="005478B8" w:rsidRDefault="00165CBC" w:rsidP="00387BF0">
      <w:pPr>
        <w:rPr>
          <w:rFonts w:ascii="Verdana" w:hAnsi="Verdana"/>
        </w:rPr>
      </w:pPr>
      <w:r>
        <w:rPr>
          <w:rFonts w:ascii="Verdana" w:hAnsi="Verdana"/>
        </w:rPr>
        <w:t xml:space="preserve">Communicating and building relationships with parents and carers is </w:t>
      </w:r>
      <w:r w:rsidR="000616BE">
        <w:rPr>
          <w:rFonts w:ascii="Verdana" w:hAnsi="Verdana"/>
        </w:rPr>
        <w:t>particularly challenging</w:t>
      </w:r>
      <w:r>
        <w:rPr>
          <w:rFonts w:ascii="Verdana" w:hAnsi="Verdana"/>
        </w:rPr>
        <w:t xml:space="preserve"> at the moment</w:t>
      </w:r>
      <w:r w:rsidR="00642ED1">
        <w:rPr>
          <w:rFonts w:ascii="Verdana" w:hAnsi="Verdana"/>
        </w:rPr>
        <w:t xml:space="preserve">, but we will continue to develop </w:t>
      </w:r>
      <w:r w:rsidR="00642ED1" w:rsidRPr="00B63E35">
        <w:rPr>
          <w:rFonts w:ascii="Verdana" w:hAnsi="Verdana"/>
          <w:b/>
          <w:bCs/>
        </w:rPr>
        <w:t xml:space="preserve">remote ways of </w:t>
      </w:r>
      <w:r w:rsidR="00B63E35">
        <w:rPr>
          <w:rFonts w:ascii="Verdana" w:hAnsi="Verdana"/>
          <w:b/>
          <w:bCs/>
        </w:rPr>
        <w:t>communicating</w:t>
      </w:r>
      <w:r w:rsidR="000616BE">
        <w:rPr>
          <w:rFonts w:ascii="Verdana" w:hAnsi="Verdana"/>
        </w:rPr>
        <w:t xml:space="preserve">. We are committed to </w:t>
      </w:r>
      <w:r w:rsidR="009927C7">
        <w:rPr>
          <w:rFonts w:ascii="Verdana" w:hAnsi="Verdana"/>
        </w:rPr>
        <w:t xml:space="preserve">reinstating our usual activities such as ‘stay-and-play’ sessions as soon as we are </w:t>
      </w:r>
      <w:r w:rsidR="00B63E35">
        <w:rPr>
          <w:rFonts w:ascii="Verdana" w:hAnsi="Verdana"/>
        </w:rPr>
        <w:t>able</w:t>
      </w:r>
      <w:r w:rsidR="00806A36">
        <w:rPr>
          <w:rFonts w:ascii="Verdana" w:hAnsi="Verdana"/>
        </w:rPr>
        <w:t xml:space="preserve"> and will continue to monitor the situation accordingly.</w:t>
      </w:r>
    </w:p>
    <w:p w14:paraId="6CD5E1F5" w14:textId="7C5A68AF" w:rsidR="00773B30" w:rsidRDefault="00773B30" w:rsidP="00387BF0">
      <w:pPr>
        <w:rPr>
          <w:rFonts w:ascii="Verdana" w:hAnsi="Verdana"/>
        </w:rPr>
      </w:pPr>
      <w:r>
        <w:rPr>
          <w:rFonts w:ascii="Verdana" w:hAnsi="Verdana"/>
        </w:rPr>
        <w:t xml:space="preserve">We have started a programme of including </w:t>
      </w:r>
      <w:r w:rsidR="000E7F5D">
        <w:rPr>
          <w:rFonts w:ascii="Verdana" w:hAnsi="Verdana"/>
        </w:rPr>
        <w:t xml:space="preserve">information about elements of our practice in the </w:t>
      </w:r>
      <w:r w:rsidR="000E7F5D" w:rsidRPr="00F65504">
        <w:rPr>
          <w:rFonts w:ascii="Verdana" w:hAnsi="Verdana"/>
          <w:b/>
          <w:bCs/>
        </w:rPr>
        <w:t>newsletter</w:t>
      </w:r>
      <w:r w:rsidR="000E7F5D">
        <w:rPr>
          <w:rFonts w:ascii="Verdana" w:hAnsi="Verdana"/>
        </w:rPr>
        <w:t xml:space="preserve"> each month and will make </w:t>
      </w:r>
      <w:r w:rsidR="000E7F5D" w:rsidRPr="00F65504">
        <w:rPr>
          <w:rFonts w:ascii="Verdana" w:hAnsi="Verdana"/>
          <w:b/>
          <w:bCs/>
        </w:rPr>
        <w:t>behaviour management</w:t>
      </w:r>
      <w:r w:rsidR="000E7F5D">
        <w:rPr>
          <w:rFonts w:ascii="Verdana" w:hAnsi="Verdana"/>
        </w:rPr>
        <w:t xml:space="preserve"> one of our </w:t>
      </w:r>
      <w:r w:rsidR="000E7F5D" w:rsidRPr="00F65504">
        <w:rPr>
          <w:rFonts w:ascii="Verdana" w:hAnsi="Verdana"/>
          <w:b/>
          <w:bCs/>
        </w:rPr>
        <w:t>topics</w:t>
      </w:r>
      <w:r w:rsidR="00A14DEB">
        <w:rPr>
          <w:rFonts w:ascii="Verdana" w:hAnsi="Verdana"/>
          <w:b/>
          <w:bCs/>
        </w:rPr>
        <w:t xml:space="preserve"> </w:t>
      </w:r>
      <w:r w:rsidR="00A14DEB">
        <w:rPr>
          <w:rFonts w:ascii="Verdana" w:hAnsi="Verdana"/>
        </w:rPr>
        <w:t>in the coming three months</w:t>
      </w:r>
      <w:r w:rsidR="000E7F5D">
        <w:rPr>
          <w:rFonts w:ascii="Verdana" w:hAnsi="Verdana"/>
        </w:rPr>
        <w:t>. This will</w:t>
      </w:r>
      <w:r w:rsidR="00783E7A">
        <w:rPr>
          <w:rFonts w:ascii="Verdana" w:hAnsi="Verdana"/>
        </w:rPr>
        <w:t xml:space="preserve"> give parents the opportunity to read about our positive reinforcement strategies and to point them to the behaviour management section of the website.</w:t>
      </w:r>
    </w:p>
    <w:p w14:paraId="5EC476C7" w14:textId="77777777" w:rsidR="00707EFC" w:rsidRDefault="00707EFC" w:rsidP="00387BF0">
      <w:pPr>
        <w:rPr>
          <w:rFonts w:ascii="Verdana" w:hAnsi="Verdana"/>
        </w:rPr>
      </w:pPr>
    </w:p>
    <w:p w14:paraId="5EC4774F" w14:textId="77777777" w:rsidR="006C2CD0" w:rsidRDefault="008341B3" w:rsidP="00772B0D">
      <w:pPr>
        <w:rPr>
          <w:rFonts w:ascii="Verdana" w:hAnsi="Verdana"/>
          <w:b/>
          <w:i/>
        </w:rPr>
      </w:pPr>
      <w:r w:rsidRPr="008341B3">
        <w:rPr>
          <w:rFonts w:ascii="Verdana" w:hAnsi="Verdana"/>
          <w:b/>
          <w:i/>
        </w:rPr>
        <w:t>Conclusion</w:t>
      </w:r>
    </w:p>
    <w:p w14:paraId="5EC47750" w14:textId="0B87DABC" w:rsidR="007067B2" w:rsidRDefault="00CD46DB" w:rsidP="00772B0D">
      <w:pPr>
        <w:rPr>
          <w:rFonts w:ascii="Verdana" w:hAnsi="Verdana"/>
        </w:rPr>
      </w:pPr>
      <w:r>
        <w:rPr>
          <w:rFonts w:ascii="Verdana" w:hAnsi="Verdana"/>
        </w:rPr>
        <w:t xml:space="preserve">The response rate </w:t>
      </w:r>
      <w:r w:rsidR="00252DA2">
        <w:rPr>
          <w:rFonts w:ascii="Verdana" w:hAnsi="Verdana"/>
        </w:rPr>
        <w:t>has improved, particularly with the pre-school section of the parent base</w:t>
      </w:r>
      <w:r w:rsidR="00B41A99">
        <w:rPr>
          <w:rFonts w:ascii="Verdana" w:hAnsi="Verdana"/>
        </w:rPr>
        <w:t>.</w:t>
      </w:r>
    </w:p>
    <w:p w14:paraId="5EC47751" w14:textId="4A4F585E" w:rsidR="008341B3" w:rsidRDefault="007067B2" w:rsidP="00772B0D">
      <w:pPr>
        <w:rPr>
          <w:rFonts w:ascii="Verdana" w:hAnsi="Verdana"/>
        </w:rPr>
      </w:pPr>
      <w:r>
        <w:rPr>
          <w:rFonts w:ascii="Verdana" w:hAnsi="Verdana"/>
        </w:rPr>
        <w:t>The overall feedback</w:t>
      </w:r>
      <w:r w:rsidR="00B41A99">
        <w:rPr>
          <w:rFonts w:ascii="Verdana" w:hAnsi="Verdana"/>
        </w:rPr>
        <w:t xml:space="preserve"> from all sectors is </w:t>
      </w:r>
      <w:proofErr w:type="gramStart"/>
      <w:r w:rsidR="00B41A99">
        <w:rPr>
          <w:rFonts w:ascii="Verdana" w:hAnsi="Verdana"/>
        </w:rPr>
        <w:t>very good</w:t>
      </w:r>
      <w:proofErr w:type="gramEnd"/>
      <w:r w:rsidR="00B41A99">
        <w:rPr>
          <w:rFonts w:ascii="Verdana" w:hAnsi="Verdana"/>
        </w:rPr>
        <w:t>.</w:t>
      </w:r>
      <w:r w:rsidR="00CD46DB">
        <w:rPr>
          <w:rFonts w:ascii="Verdana" w:hAnsi="Verdana"/>
        </w:rPr>
        <w:t xml:space="preserve">  </w:t>
      </w:r>
    </w:p>
    <w:p w14:paraId="60FDE357" w14:textId="1C3A52C0" w:rsidR="00346D0D" w:rsidRDefault="00346D0D" w:rsidP="00772B0D">
      <w:pPr>
        <w:rPr>
          <w:rFonts w:ascii="Verdana" w:hAnsi="Verdana"/>
        </w:rPr>
      </w:pPr>
      <w:r>
        <w:rPr>
          <w:rFonts w:ascii="Verdana" w:hAnsi="Verdana"/>
        </w:rPr>
        <w:t>The resulting strategies will be developed and reviewed regularly.</w:t>
      </w:r>
    </w:p>
    <w:p w14:paraId="5EC47753" w14:textId="77777777" w:rsidR="007067B2" w:rsidRPr="008341B3" w:rsidRDefault="007067B2" w:rsidP="00772B0D">
      <w:pPr>
        <w:rPr>
          <w:rFonts w:ascii="Verdana" w:hAnsi="Verdana"/>
        </w:rPr>
      </w:pPr>
      <w:r>
        <w:rPr>
          <w:rFonts w:ascii="Verdana" w:hAnsi="Verdana"/>
        </w:rPr>
        <w:t xml:space="preserve">The collated results from the questionnaires and this report will be made available to </w:t>
      </w:r>
      <w:r w:rsidR="00320870">
        <w:rPr>
          <w:rFonts w:ascii="Verdana" w:hAnsi="Verdana"/>
        </w:rPr>
        <w:t>the public via our website or can be requested from the setting.</w:t>
      </w:r>
    </w:p>
    <w:sectPr w:rsidR="007067B2" w:rsidRPr="008341B3" w:rsidSect="00A111A5">
      <w:footerReference w:type="default" r:id="rId10"/>
      <w:pgSz w:w="11906" w:h="16838"/>
      <w:pgMar w:top="568" w:right="1440" w:bottom="993"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AE8D7" w14:textId="77777777" w:rsidR="008F0E3D" w:rsidRDefault="008F0E3D">
      <w:pPr>
        <w:spacing w:after="0" w:line="240" w:lineRule="auto"/>
      </w:pPr>
      <w:r>
        <w:separator/>
      </w:r>
    </w:p>
  </w:endnote>
  <w:endnote w:type="continuationSeparator" w:id="0">
    <w:p w14:paraId="47C602CA" w14:textId="77777777" w:rsidR="008F0E3D" w:rsidRDefault="008F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 CENA">
    <w:altName w:val="Comic Sans MS"/>
    <w:charset w:val="00"/>
    <w:family w:val="auto"/>
    <w:pitch w:val="variable"/>
    <w:sig w:usb0="8000002F" w:usb1="0000000A" w:usb2="00000000" w:usb3="00000000" w:csb0="00000001" w:csb1="00000000"/>
  </w:font>
  <w:font w:name="Maiandra GD">
    <w:altName w:val="Candar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2788"/>
      <w:gridCol w:w="3449"/>
      <w:gridCol w:w="2789"/>
    </w:tblGrid>
    <w:tr w:rsidR="00EA31A9" w14:paraId="5EC4775B" w14:textId="77777777">
      <w:trPr>
        <w:trHeight w:val="151"/>
      </w:trPr>
      <w:tc>
        <w:tcPr>
          <w:tcW w:w="2250" w:type="pct"/>
          <w:tcBorders>
            <w:bottom w:val="single" w:sz="4" w:space="0" w:color="5B9BD5" w:themeColor="accent1"/>
          </w:tcBorders>
        </w:tcPr>
        <w:p w14:paraId="5EC47758" w14:textId="77777777" w:rsidR="00EA31A9" w:rsidRDefault="00A14DEB">
          <w:pPr>
            <w:pStyle w:val="Header"/>
            <w:rPr>
              <w:rFonts w:asciiTheme="majorHAnsi" w:eastAsiaTheme="majorEastAsia" w:hAnsiTheme="majorHAnsi" w:cstheme="majorBidi"/>
              <w:b/>
              <w:bCs/>
            </w:rPr>
          </w:pPr>
        </w:p>
      </w:tc>
      <w:tc>
        <w:tcPr>
          <w:tcW w:w="500" w:type="pct"/>
          <w:vMerge w:val="restart"/>
          <w:noWrap/>
          <w:vAlign w:val="center"/>
        </w:tcPr>
        <w:p w14:paraId="5EC47759" w14:textId="77777777" w:rsidR="00EA31A9" w:rsidRDefault="00320870" w:rsidP="00EA31A9">
          <w:pPr>
            <w:pStyle w:val="NoSpacing"/>
            <w:rPr>
              <w:rFonts w:asciiTheme="majorHAnsi" w:eastAsiaTheme="majorEastAsia" w:hAnsiTheme="majorHAnsi" w:cstheme="majorBidi"/>
            </w:rPr>
          </w:pPr>
          <w:r>
            <w:rPr>
              <w:rFonts w:asciiTheme="majorHAnsi" w:eastAsiaTheme="majorEastAsia" w:hAnsiTheme="majorHAnsi" w:cstheme="majorBidi"/>
              <w:b/>
              <w:bCs/>
            </w:rPr>
            <w:t>Registered Charity Number 1042803</w:t>
          </w:r>
        </w:p>
      </w:tc>
      <w:tc>
        <w:tcPr>
          <w:tcW w:w="2250" w:type="pct"/>
          <w:tcBorders>
            <w:bottom w:val="single" w:sz="4" w:space="0" w:color="5B9BD5" w:themeColor="accent1"/>
          </w:tcBorders>
        </w:tcPr>
        <w:p w14:paraId="5EC4775A" w14:textId="77777777" w:rsidR="00EA31A9" w:rsidRDefault="00A14DEB">
          <w:pPr>
            <w:pStyle w:val="Header"/>
            <w:rPr>
              <w:rFonts w:asciiTheme="majorHAnsi" w:eastAsiaTheme="majorEastAsia" w:hAnsiTheme="majorHAnsi" w:cstheme="majorBidi"/>
              <w:b/>
              <w:bCs/>
            </w:rPr>
          </w:pPr>
        </w:p>
      </w:tc>
    </w:tr>
    <w:tr w:rsidR="00EA31A9" w14:paraId="5EC4775F" w14:textId="77777777">
      <w:trPr>
        <w:trHeight w:val="150"/>
      </w:trPr>
      <w:tc>
        <w:tcPr>
          <w:tcW w:w="2250" w:type="pct"/>
          <w:tcBorders>
            <w:top w:val="single" w:sz="4" w:space="0" w:color="5B9BD5" w:themeColor="accent1"/>
          </w:tcBorders>
        </w:tcPr>
        <w:p w14:paraId="5EC4775C" w14:textId="77777777" w:rsidR="00EA31A9" w:rsidRDefault="00A14DEB">
          <w:pPr>
            <w:pStyle w:val="Header"/>
            <w:rPr>
              <w:rFonts w:asciiTheme="majorHAnsi" w:eastAsiaTheme="majorEastAsia" w:hAnsiTheme="majorHAnsi" w:cstheme="majorBidi"/>
              <w:b/>
              <w:bCs/>
            </w:rPr>
          </w:pPr>
        </w:p>
      </w:tc>
      <w:tc>
        <w:tcPr>
          <w:tcW w:w="500" w:type="pct"/>
          <w:vMerge/>
        </w:tcPr>
        <w:p w14:paraId="5EC4775D" w14:textId="77777777" w:rsidR="00EA31A9" w:rsidRDefault="00A14DEB">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14:paraId="5EC4775E" w14:textId="77777777" w:rsidR="00EA31A9" w:rsidRDefault="00A14DEB">
          <w:pPr>
            <w:pStyle w:val="Header"/>
            <w:rPr>
              <w:rFonts w:asciiTheme="majorHAnsi" w:eastAsiaTheme="majorEastAsia" w:hAnsiTheme="majorHAnsi" w:cstheme="majorBidi"/>
              <w:b/>
              <w:bCs/>
            </w:rPr>
          </w:pPr>
        </w:p>
      </w:tc>
    </w:tr>
  </w:tbl>
  <w:p w14:paraId="5EC47760" w14:textId="77777777" w:rsidR="00EA31A9" w:rsidRDefault="00A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92C93" w14:textId="77777777" w:rsidR="008F0E3D" w:rsidRDefault="008F0E3D">
      <w:pPr>
        <w:spacing w:after="0" w:line="240" w:lineRule="auto"/>
      </w:pPr>
      <w:r>
        <w:separator/>
      </w:r>
    </w:p>
  </w:footnote>
  <w:footnote w:type="continuationSeparator" w:id="0">
    <w:p w14:paraId="621EF558" w14:textId="77777777" w:rsidR="008F0E3D" w:rsidRDefault="008F0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7A20"/>
    <w:multiLevelType w:val="hybridMultilevel"/>
    <w:tmpl w:val="DFD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3994"/>
    <w:multiLevelType w:val="hybridMultilevel"/>
    <w:tmpl w:val="5AAC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D7C77"/>
    <w:multiLevelType w:val="hybridMultilevel"/>
    <w:tmpl w:val="8AF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14B1C"/>
    <w:multiLevelType w:val="hybridMultilevel"/>
    <w:tmpl w:val="54AA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208D6"/>
    <w:multiLevelType w:val="hybridMultilevel"/>
    <w:tmpl w:val="415A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668D9"/>
    <w:multiLevelType w:val="hybridMultilevel"/>
    <w:tmpl w:val="5AE0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D9B"/>
    <w:multiLevelType w:val="hybridMultilevel"/>
    <w:tmpl w:val="F714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A7CF1"/>
    <w:multiLevelType w:val="hybridMultilevel"/>
    <w:tmpl w:val="FC52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43534"/>
    <w:multiLevelType w:val="hybridMultilevel"/>
    <w:tmpl w:val="8EE0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9007E"/>
    <w:multiLevelType w:val="hybridMultilevel"/>
    <w:tmpl w:val="09C4DE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7D7E2502"/>
    <w:multiLevelType w:val="hybridMultilevel"/>
    <w:tmpl w:val="EE84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0"/>
  </w:num>
  <w:num w:numId="5">
    <w:abstractNumId w:val="4"/>
  </w:num>
  <w:num w:numId="6">
    <w:abstractNumId w:val="9"/>
  </w:num>
  <w:num w:numId="7">
    <w:abstractNumId w:val="3"/>
  </w:num>
  <w:num w:numId="8">
    <w:abstractNumId w:val="7"/>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33"/>
    <w:rsid w:val="000616BE"/>
    <w:rsid w:val="000E7F5D"/>
    <w:rsid w:val="00165C8C"/>
    <w:rsid w:val="00165CBC"/>
    <w:rsid w:val="0019405B"/>
    <w:rsid w:val="0019749D"/>
    <w:rsid w:val="00252DA2"/>
    <w:rsid w:val="002C1C76"/>
    <w:rsid w:val="00305E13"/>
    <w:rsid w:val="00320870"/>
    <w:rsid w:val="00346D0D"/>
    <w:rsid w:val="00387BF0"/>
    <w:rsid w:val="003E6389"/>
    <w:rsid w:val="00487BD2"/>
    <w:rsid w:val="004F2D4D"/>
    <w:rsid w:val="00514533"/>
    <w:rsid w:val="005478B8"/>
    <w:rsid w:val="005A23C3"/>
    <w:rsid w:val="005C0A5F"/>
    <w:rsid w:val="005C5A46"/>
    <w:rsid w:val="005D567A"/>
    <w:rsid w:val="00642ED1"/>
    <w:rsid w:val="006C2CD0"/>
    <w:rsid w:val="006E1F6D"/>
    <w:rsid w:val="007067B2"/>
    <w:rsid w:val="00707EFC"/>
    <w:rsid w:val="00772B0D"/>
    <w:rsid w:val="00773B30"/>
    <w:rsid w:val="00783E7A"/>
    <w:rsid w:val="007A03AD"/>
    <w:rsid w:val="00806A36"/>
    <w:rsid w:val="00821E06"/>
    <w:rsid w:val="008341B3"/>
    <w:rsid w:val="008450B3"/>
    <w:rsid w:val="00855DCC"/>
    <w:rsid w:val="00867914"/>
    <w:rsid w:val="00887510"/>
    <w:rsid w:val="008F0E3D"/>
    <w:rsid w:val="00917B81"/>
    <w:rsid w:val="00936660"/>
    <w:rsid w:val="009521C6"/>
    <w:rsid w:val="009927C7"/>
    <w:rsid w:val="009B3CD0"/>
    <w:rsid w:val="00A01311"/>
    <w:rsid w:val="00A111A5"/>
    <w:rsid w:val="00A14DEB"/>
    <w:rsid w:val="00A55486"/>
    <w:rsid w:val="00AE50BB"/>
    <w:rsid w:val="00AE701A"/>
    <w:rsid w:val="00AF021A"/>
    <w:rsid w:val="00B0584D"/>
    <w:rsid w:val="00B41A99"/>
    <w:rsid w:val="00B62AC1"/>
    <w:rsid w:val="00B63E35"/>
    <w:rsid w:val="00BC101B"/>
    <w:rsid w:val="00CD46DB"/>
    <w:rsid w:val="00D17F05"/>
    <w:rsid w:val="00D30DD3"/>
    <w:rsid w:val="00D36C5F"/>
    <w:rsid w:val="00D456A7"/>
    <w:rsid w:val="00D905D4"/>
    <w:rsid w:val="00DA2816"/>
    <w:rsid w:val="00DA4A71"/>
    <w:rsid w:val="00E908C3"/>
    <w:rsid w:val="00E96B5E"/>
    <w:rsid w:val="00F45784"/>
    <w:rsid w:val="00F45DFF"/>
    <w:rsid w:val="00F6462E"/>
    <w:rsid w:val="00F65504"/>
    <w:rsid w:val="00FC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7647"/>
  <w15:chartTrackingRefBased/>
  <w15:docId w15:val="{56C2967C-6B61-42AF-931B-0F4ADA69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45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14533"/>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514533"/>
    <w:pPr>
      <w:spacing w:after="0" w:line="240" w:lineRule="auto"/>
    </w:pPr>
  </w:style>
  <w:style w:type="character" w:styleId="Hyperlink">
    <w:name w:val="Hyperlink"/>
    <w:basedOn w:val="DefaultParagraphFont"/>
    <w:uiPriority w:val="99"/>
    <w:unhideWhenUsed/>
    <w:rsid w:val="00514533"/>
    <w:rPr>
      <w:color w:val="0563C1" w:themeColor="hyperlink"/>
      <w:u w:val="single"/>
    </w:rPr>
  </w:style>
  <w:style w:type="paragraph" w:styleId="Header">
    <w:name w:val="header"/>
    <w:basedOn w:val="Normal"/>
    <w:link w:val="HeaderChar"/>
    <w:uiPriority w:val="99"/>
    <w:unhideWhenUsed/>
    <w:rsid w:val="00514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33"/>
  </w:style>
  <w:style w:type="paragraph" w:styleId="Footer">
    <w:name w:val="footer"/>
    <w:basedOn w:val="Normal"/>
    <w:link w:val="FooterChar"/>
    <w:uiPriority w:val="99"/>
    <w:unhideWhenUsed/>
    <w:rsid w:val="00514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33"/>
  </w:style>
  <w:style w:type="character" w:customStyle="1" w:styleId="NoSpacingChar">
    <w:name w:val="No Spacing Char"/>
    <w:basedOn w:val="DefaultParagraphFont"/>
    <w:link w:val="NoSpacing"/>
    <w:uiPriority w:val="1"/>
    <w:rsid w:val="00514533"/>
  </w:style>
  <w:style w:type="paragraph" w:styleId="ListParagraph">
    <w:name w:val="List Paragraph"/>
    <w:basedOn w:val="Normal"/>
    <w:uiPriority w:val="34"/>
    <w:qFormat/>
    <w:rsid w:val="00F45784"/>
    <w:pPr>
      <w:ind w:left="720"/>
      <w:contextualSpacing/>
    </w:pPr>
  </w:style>
  <w:style w:type="table" w:styleId="TableGrid">
    <w:name w:val="Table Grid"/>
    <w:basedOn w:val="TableNormal"/>
    <w:uiPriority w:val="39"/>
    <w:rsid w:val="00387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jillps@hotmail.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1515</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38</cp:revision>
  <dcterms:created xsi:type="dcterms:W3CDTF">2018-04-12T10:23:00Z</dcterms:created>
  <dcterms:modified xsi:type="dcterms:W3CDTF">2020-12-07T18:30:00Z</dcterms:modified>
</cp:coreProperties>
</file>